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9E4EF" w14:textId="77777777" w:rsidR="0072245F" w:rsidRPr="00BB08AC" w:rsidRDefault="0072245F" w:rsidP="0072245F">
      <w:pPr>
        <w:spacing w:after="240" w:line="240" w:lineRule="auto"/>
        <w:ind w:left="720" w:right="571"/>
        <w:jc w:val="center"/>
        <w:textAlignment w:val="baseline"/>
        <w:rPr>
          <w:rFonts w:ascii="Calibri" w:eastAsia="Times New Roman" w:hAnsi="Calibri" w:cs="Calibri"/>
          <w:b/>
          <w:bCs/>
          <w:color w:val="000000"/>
          <w:kern w:val="0"/>
          <w:sz w:val="28"/>
          <w:szCs w:val="28"/>
          <w:lang w:val="en-ID"/>
          <w14:ligatures w14:val="none"/>
        </w:rPr>
      </w:pPr>
      <w:r>
        <w:rPr>
          <w:rFonts w:ascii="Calibri" w:eastAsia="Times New Roman" w:hAnsi="Calibri" w:cs="Calibri"/>
          <w:b/>
          <w:bCs/>
          <w:color w:val="000000"/>
          <w:kern w:val="0"/>
          <w:sz w:val="28"/>
          <w:szCs w:val="28"/>
          <w:lang w:val="en-ID"/>
          <w14:ligatures w14:val="none"/>
        </w:rPr>
        <w:br/>
      </w:r>
      <w:proofErr w:type="spellStart"/>
      <w:r>
        <w:rPr>
          <w:rFonts w:ascii="Calibri" w:eastAsia="Times New Roman" w:hAnsi="Calibri" w:cs="Calibri"/>
          <w:b/>
          <w:bCs/>
          <w:color w:val="000000"/>
          <w:kern w:val="0"/>
          <w:sz w:val="28"/>
          <w:szCs w:val="28"/>
          <w:lang w:val="en-ID"/>
          <w14:ligatures w14:val="none"/>
        </w:rPr>
        <w:t>Restitusi</w:t>
      </w:r>
      <w:proofErr w:type="spellEnd"/>
      <w:r>
        <w:rPr>
          <w:rFonts w:ascii="Calibri" w:eastAsia="Times New Roman" w:hAnsi="Calibri" w:cs="Calibri"/>
          <w:b/>
          <w:bCs/>
          <w:color w:val="000000"/>
          <w:kern w:val="0"/>
          <w:sz w:val="28"/>
          <w:szCs w:val="28"/>
          <w:lang w:val="en-ID"/>
          <w14:ligatures w14:val="none"/>
        </w:rPr>
        <w:t xml:space="preserve"> </w:t>
      </w:r>
      <w:proofErr w:type="spellStart"/>
      <w:r>
        <w:rPr>
          <w:rFonts w:ascii="Calibri" w:eastAsia="Times New Roman" w:hAnsi="Calibri" w:cs="Calibri"/>
          <w:b/>
          <w:bCs/>
          <w:color w:val="000000"/>
          <w:kern w:val="0"/>
          <w:sz w:val="28"/>
          <w:szCs w:val="28"/>
          <w:lang w:val="en-ID"/>
          <w14:ligatures w14:val="none"/>
        </w:rPr>
        <w:t>Pajak</w:t>
      </w:r>
      <w:proofErr w:type="spellEnd"/>
      <w:r>
        <w:rPr>
          <w:rFonts w:ascii="Calibri" w:eastAsia="Times New Roman" w:hAnsi="Calibri" w:cs="Calibri"/>
          <w:b/>
          <w:bCs/>
          <w:color w:val="000000"/>
          <w:kern w:val="0"/>
          <w:sz w:val="28"/>
          <w:szCs w:val="28"/>
          <w:lang w:val="en-ID"/>
          <w14:ligatures w14:val="none"/>
        </w:rPr>
        <w:t xml:space="preserve"> </w:t>
      </w:r>
      <w:proofErr w:type="spellStart"/>
      <w:r>
        <w:rPr>
          <w:rFonts w:ascii="Calibri" w:eastAsia="Times New Roman" w:hAnsi="Calibri" w:cs="Calibri"/>
          <w:b/>
          <w:bCs/>
          <w:color w:val="000000"/>
          <w:kern w:val="0"/>
          <w:sz w:val="28"/>
          <w:szCs w:val="28"/>
          <w:lang w:val="en-ID"/>
          <w14:ligatures w14:val="none"/>
        </w:rPr>
        <w:t>Menggerogoti</w:t>
      </w:r>
      <w:proofErr w:type="spellEnd"/>
      <w:r>
        <w:rPr>
          <w:rFonts w:ascii="Calibri" w:eastAsia="Times New Roman" w:hAnsi="Calibri" w:cs="Calibri"/>
          <w:b/>
          <w:bCs/>
          <w:color w:val="000000"/>
          <w:kern w:val="0"/>
          <w:sz w:val="28"/>
          <w:szCs w:val="28"/>
          <w:lang w:val="en-ID"/>
          <w14:ligatures w14:val="none"/>
        </w:rPr>
        <w:t xml:space="preserve"> </w:t>
      </w:r>
      <w:proofErr w:type="spellStart"/>
      <w:r>
        <w:rPr>
          <w:rFonts w:ascii="Calibri" w:eastAsia="Times New Roman" w:hAnsi="Calibri" w:cs="Calibri"/>
          <w:b/>
          <w:bCs/>
          <w:color w:val="000000"/>
          <w:kern w:val="0"/>
          <w:sz w:val="28"/>
          <w:szCs w:val="28"/>
          <w:lang w:val="en-ID"/>
          <w14:ligatures w14:val="none"/>
        </w:rPr>
        <w:t>Penerimaan</w:t>
      </w:r>
      <w:proofErr w:type="spellEnd"/>
      <w:r>
        <w:rPr>
          <w:rFonts w:ascii="Calibri" w:eastAsia="Times New Roman" w:hAnsi="Calibri" w:cs="Calibri"/>
          <w:b/>
          <w:bCs/>
          <w:color w:val="000000"/>
          <w:kern w:val="0"/>
          <w:sz w:val="28"/>
          <w:szCs w:val="28"/>
          <w:lang w:val="en-ID"/>
          <w14:ligatures w14:val="none"/>
        </w:rPr>
        <w:t xml:space="preserve"> Negara</w:t>
      </w:r>
      <w:r>
        <w:rPr>
          <w:rFonts w:ascii="Calibri" w:eastAsia="Times New Roman" w:hAnsi="Calibri" w:cs="Calibri"/>
          <w:b/>
          <w:bCs/>
          <w:color w:val="000000"/>
          <w:kern w:val="0"/>
          <w:sz w:val="28"/>
          <w:szCs w:val="28"/>
          <w:lang w:val="en-ID"/>
          <w14:ligatures w14:val="none"/>
        </w:rPr>
        <w:br/>
      </w:r>
    </w:p>
    <w:p w14:paraId="62607ED0" w14:textId="77777777" w:rsidR="0072245F" w:rsidRPr="00E525B4" w:rsidRDefault="0072245F" w:rsidP="0072245F">
      <w:pPr>
        <w:spacing w:after="240" w:line="240" w:lineRule="auto"/>
        <w:jc w:val="both"/>
        <w:rPr>
          <w:rFonts w:ascii="Times New Roman" w:eastAsia="Times New Roman" w:hAnsi="Times New Roman" w:cs="Times New Roman"/>
          <w:kern w:val="0"/>
          <w:sz w:val="24"/>
          <w:szCs w:val="24"/>
          <w:lang w:val="en-ID"/>
          <w14:ligatures w14:val="none"/>
        </w:rPr>
      </w:pPr>
      <w:r w:rsidRPr="00E525B4">
        <w:rPr>
          <w:rFonts w:ascii="Calibri" w:eastAsia="Times New Roman" w:hAnsi="Calibri" w:cs="Calibri"/>
          <w:b/>
          <w:bCs/>
          <w:color w:val="000000"/>
          <w:kern w:val="0"/>
          <w:sz w:val="24"/>
          <w:szCs w:val="24"/>
          <w:lang w:val="en-ID"/>
          <w14:ligatures w14:val="none"/>
        </w:rPr>
        <w:t>Jakarta</w:t>
      </w:r>
      <w:r w:rsidRPr="00E525B4">
        <w:rPr>
          <w:rFonts w:ascii="Calibri" w:eastAsia="Times New Roman" w:hAnsi="Calibri" w:cs="Calibri"/>
          <w:color w:val="000000"/>
          <w:kern w:val="0"/>
          <w:sz w:val="24"/>
          <w:szCs w:val="24"/>
          <w:lang w:val="en-ID"/>
          <w14:ligatures w14:val="none"/>
        </w:rPr>
        <w:t xml:space="preserve"> – </w:t>
      </w:r>
      <w:proofErr w:type="spellStart"/>
      <w:r w:rsidRPr="00E525B4">
        <w:rPr>
          <w:rFonts w:ascii="Calibri" w:eastAsia="Times New Roman" w:hAnsi="Calibri" w:cs="Calibri"/>
          <w:color w:val="000000"/>
          <w:kern w:val="0"/>
          <w:sz w:val="24"/>
          <w:szCs w:val="24"/>
          <w:lang w:val="en-ID"/>
          <w14:ligatures w14:val="none"/>
        </w:rPr>
        <w:t>Restitusi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pengembalian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menjadi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isu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fiskal</w:t>
      </w:r>
      <w:proofErr w:type="spellEnd"/>
      <w:r w:rsidRPr="00E525B4">
        <w:rPr>
          <w:rFonts w:ascii="Calibri" w:eastAsia="Times New Roman" w:hAnsi="Calibri" w:cs="Calibri"/>
          <w:color w:val="000000"/>
          <w:kern w:val="0"/>
          <w:sz w:val="24"/>
          <w:szCs w:val="24"/>
          <w:lang w:val="en-ID"/>
          <w14:ligatures w14:val="none"/>
        </w:rPr>
        <w:t xml:space="preserve"> yang </w:t>
      </w:r>
      <w:proofErr w:type="spellStart"/>
      <w:r w:rsidRPr="00E525B4">
        <w:rPr>
          <w:rFonts w:ascii="Calibri" w:eastAsia="Times New Roman" w:hAnsi="Calibri" w:cs="Calibri"/>
          <w:color w:val="000000"/>
          <w:kern w:val="0"/>
          <w:sz w:val="24"/>
          <w:szCs w:val="24"/>
          <w:lang w:val="en-ID"/>
          <w14:ligatures w14:val="none"/>
        </w:rPr>
        <w:t>semakin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penting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karena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nilainya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melonjak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tajam</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dalam</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dua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dekade</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terakhir</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Laporan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Keuangan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Direktorat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Jenderal</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(DJP) Kementerian </w:t>
      </w:r>
      <w:proofErr w:type="spellStart"/>
      <w:r w:rsidRPr="00E525B4">
        <w:rPr>
          <w:rFonts w:ascii="Calibri" w:eastAsia="Times New Roman" w:hAnsi="Calibri" w:cs="Calibri"/>
          <w:color w:val="000000"/>
          <w:kern w:val="0"/>
          <w:sz w:val="24"/>
          <w:szCs w:val="24"/>
          <w:lang w:val="en-ID"/>
          <w14:ligatures w14:val="none"/>
        </w:rPr>
        <w:t>Keuangan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mencatat</w:t>
      </w:r>
      <w:proofErr w:type="spellEnd"/>
      <w:r w:rsidRPr="00E525B4">
        <w:rPr>
          <w:rFonts w:ascii="Calibri" w:eastAsia="Times New Roman" w:hAnsi="Calibri" w:cs="Calibri"/>
          <w:color w:val="000000"/>
          <w:kern w:val="0"/>
          <w:sz w:val="24"/>
          <w:szCs w:val="24"/>
          <w:lang w:val="en-ID"/>
          <w14:ligatures w14:val="none"/>
        </w:rPr>
        <w:t xml:space="preserve">, pada 2007 </w:t>
      </w:r>
      <w:proofErr w:type="spellStart"/>
      <w:r w:rsidRPr="00E525B4">
        <w:rPr>
          <w:rFonts w:ascii="Calibri" w:eastAsia="Times New Roman" w:hAnsi="Calibri" w:cs="Calibri"/>
          <w:color w:val="000000"/>
          <w:kern w:val="0"/>
          <w:sz w:val="24"/>
          <w:szCs w:val="24"/>
          <w:lang w:val="en-ID"/>
          <w14:ligatures w14:val="none"/>
        </w:rPr>
        <w:t>pengembalian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cuma</w:t>
      </w:r>
      <w:proofErr w:type="spellEnd"/>
      <w:r w:rsidRPr="00E525B4">
        <w:rPr>
          <w:rFonts w:ascii="Calibri" w:eastAsia="Times New Roman" w:hAnsi="Calibri" w:cs="Calibri"/>
          <w:color w:val="000000"/>
          <w:kern w:val="0"/>
          <w:sz w:val="24"/>
          <w:szCs w:val="24"/>
          <w:lang w:val="en-ID"/>
          <w14:ligatures w14:val="none"/>
        </w:rPr>
        <w:t xml:space="preserve"> Rp36,3 </w:t>
      </w:r>
      <w:proofErr w:type="spellStart"/>
      <w:r w:rsidRPr="00E525B4">
        <w:rPr>
          <w:rFonts w:ascii="Calibri" w:eastAsia="Times New Roman" w:hAnsi="Calibri" w:cs="Calibri"/>
          <w:color w:val="000000"/>
          <w:kern w:val="0"/>
          <w:sz w:val="24"/>
          <w:szCs w:val="24"/>
          <w:lang w:val="en-ID"/>
          <w14:ligatures w14:val="none"/>
        </w:rPr>
        <w:t>triliun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tetapi</w:t>
      </w:r>
      <w:proofErr w:type="spellEnd"/>
      <w:r w:rsidRPr="00E525B4">
        <w:rPr>
          <w:rFonts w:ascii="Calibri" w:eastAsia="Times New Roman" w:hAnsi="Calibri" w:cs="Calibri"/>
          <w:color w:val="000000"/>
          <w:kern w:val="0"/>
          <w:sz w:val="24"/>
          <w:szCs w:val="24"/>
          <w:lang w:val="en-ID"/>
          <w14:ligatures w14:val="none"/>
        </w:rPr>
        <w:t xml:space="preserve"> pada 2025 </w:t>
      </w:r>
      <w:proofErr w:type="spellStart"/>
      <w:r w:rsidRPr="00E525B4">
        <w:rPr>
          <w:rFonts w:ascii="Calibri" w:eastAsia="Times New Roman" w:hAnsi="Calibri" w:cs="Calibri"/>
          <w:color w:val="000000"/>
          <w:kern w:val="0"/>
          <w:sz w:val="24"/>
          <w:szCs w:val="24"/>
          <w:lang w:val="en-ID"/>
          <w14:ligatures w14:val="none"/>
        </w:rPr>
        <w:t>sudah</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mencapai</w:t>
      </w:r>
      <w:proofErr w:type="spellEnd"/>
      <w:r w:rsidRPr="00E525B4">
        <w:rPr>
          <w:rFonts w:ascii="Calibri" w:eastAsia="Times New Roman" w:hAnsi="Calibri" w:cs="Calibri"/>
          <w:color w:val="000000"/>
          <w:kern w:val="0"/>
          <w:sz w:val="24"/>
          <w:szCs w:val="24"/>
          <w:lang w:val="en-ID"/>
          <w14:ligatures w14:val="none"/>
        </w:rPr>
        <w:t xml:space="preserve"> Rp361,2 </w:t>
      </w:r>
      <w:proofErr w:type="spellStart"/>
      <w:r w:rsidRPr="00E525B4">
        <w:rPr>
          <w:rFonts w:ascii="Calibri" w:eastAsia="Times New Roman" w:hAnsi="Calibri" w:cs="Calibri"/>
          <w:color w:val="000000"/>
          <w:kern w:val="0"/>
          <w:sz w:val="24"/>
          <w:szCs w:val="24"/>
          <w:lang w:val="en-ID"/>
          <w14:ligatures w14:val="none"/>
        </w:rPr>
        <w:t>triliun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Akibatnya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negara </w:t>
      </w:r>
      <w:proofErr w:type="spellStart"/>
      <w:r w:rsidRPr="00E525B4">
        <w:rPr>
          <w:rFonts w:ascii="Calibri" w:eastAsia="Times New Roman" w:hAnsi="Calibri" w:cs="Calibri"/>
          <w:color w:val="000000"/>
          <w:kern w:val="0"/>
          <w:sz w:val="24"/>
          <w:szCs w:val="24"/>
          <w:lang w:val="en-ID"/>
          <w14:ligatures w14:val="none"/>
        </w:rPr>
        <w:t>langsung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tergerus</w:t>
      </w:r>
      <w:proofErr w:type="spellEnd"/>
      <w:r w:rsidRPr="00E525B4">
        <w:rPr>
          <w:rFonts w:ascii="Calibri" w:eastAsia="Times New Roman" w:hAnsi="Calibri" w:cs="Calibri"/>
          <w:color w:val="000000"/>
          <w:kern w:val="0"/>
          <w:sz w:val="24"/>
          <w:szCs w:val="24"/>
          <w:lang w:val="en-ID"/>
          <w14:ligatures w14:val="none"/>
        </w:rPr>
        <w:t>.</w:t>
      </w:r>
    </w:p>
    <w:p w14:paraId="2AEDD12C" w14:textId="77777777" w:rsidR="0072245F" w:rsidRPr="00E525B4" w:rsidRDefault="0072245F" w:rsidP="0072245F">
      <w:pPr>
        <w:spacing w:after="240" w:line="240" w:lineRule="auto"/>
        <w:jc w:val="both"/>
        <w:rPr>
          <w:rFonts w:ascii="Times New Roman" w:eastAsia="Times New Roman" w:hAnsi="Times New Roman" w:cs="Times New Roman"/>
          <w:kern w:val="0"/>
          <w:sz w:val="24"/>
          <w:szCs w:val="24"/>
          <w:lang w:val="en-ID"/>
          <w14:ligatures w14:val="none"/>
        </w:rPr>
      </w:pPr>
      <w:r w:rsidRPr="00E525B4">
        <w:rPr>
          <w:rFonts w:ascii="Calibri" w:eastAsia="Times New Roman" w:hAnsi="Calibri" w:cs="Calibri"/>
          <w:color w:val="000000"/>
          <w:kern w:val="0"/>
          <w:sz w:val="24"/>
          <w:szCs w:val="24"/>
          <w:lang w:val="en-ID"/>
          <w14:ligatures w14:val="none"/>
        </w:rPr>
        <w:t xml:space="preserve">Senior Analyst NEXT Indonesia </w:t>
      </w:r>
      <w:proofErr w:type="spellStart"/>
      <w:r w:rsidRPr="00E525B4">
        <w:rPr>
          <w:rFonts w:ascii="Calibri" w:eastAsia="Times New Roman" w:hAnsi="Calibri" w:cs="Calibri"/>
          <w:color w:val="000000"/>
          <w:kern w:val="0"/>
          <w:sz w:val="24"/>
          <w:szCs w:val="24"/>
          <w:lang w:val="en-ID"/>
          <w14:ligatures w14:val="none"/>
        </w:rPr>
        <w:t>Center</w:t>
      </w:r>
      <w:proofErr w:type="spellEnd"/>
      <w:r w:rsidRPr="00E525B4">
        <w:rPr>
          <w:rFonts w:ascii="Calibri" w:eastAsia="Times New Roman" w:hAnsi="Calibri" w:cs="Calibri"/>
          <w:color w:val="000000"/>
          <w:kern w:val="0"/>
          <w:sz w:val="24"/>
          <w:szCs w:val="24"/>
          <w:lang w:val="en-ID"/>
          <w14:ligatures w14:val="none"/>
        </w:rPr>
        <w:t xml:space="preserve">, Sandy </w:t>
      </w:r>
      <w:proofErr w:type="spellStart"/>
      <w:r w:rsidRPr="00E525B4">
        <w:rPr>
          <w:rFonts w:ascii="Calibri" w:eastAsia="Times New Roman" w:hAnsi="Calibri" w:cs="Calibri"/>
          <w:color w:val="000000"/>
          <w:kern w:val="0"/>
          <w:sz w:val="24"/>
          <w:szCs w:val="24"/>
          <w:lang w:val="en-ID"/>
          <w14:ligatures w14:val="none"/>
        </w:rPr>
        <w:t>Pramuji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menilai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tren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kenaikan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restitusi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ini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merupakan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dampak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langsung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dari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desain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kebijakan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fiskal</w:t>
      </w:r>
      <w:proofErr w:type="spellEnd"/>
      <w:r w:rsidRPr="00E525B4">
        <w:rPr>
          <w:rFonts w:ascii="Calibri" w:eastAsia="Times New Roman" w:hAnsi="Calibri" w:cs="Calibri"/>
          <w:color w:val="000000"/>
          <w:kern w:val="0"/>
          <w:sz w:val="24"/>
          <w:szCs w:val="24"/>
          <w:lang w:val="en-ID"/>
          <w14:ligatures w14:val="none"/>
        </w:rPr>
        <w:t xml:space="preserve"> yang </w:t>
      </w:r>
      <w:proofErr w:type="spellStart"/>
      <w:r w:rsidRPr="00E525B4">
        <w:rPr>
          <w:rFonts w:ascii="Calibri" w:eastAsia="Times New Roman" w:hAnsi="Calibri" w:cs="Calibri"/>
          <w:color w:val="000000"/>
          <w:kern w:val="0"/>
          <w:sz w:val="24"/>
          <w:szCs w:val="24"/>
          <w:lang w:val="en-ID"/>
          <w14:ligatures w14:val="none"/>
        </w:rPr>
        <w:t>kurang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matang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dalam</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mengantisipasi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perubahan</w:t>
      </w:r>
      <w:proofErr w:type="spellEnd"/>
      <w:r w:rsidRPr="00E525B4">
        <w:rPr>
          <w:rFonts w:ascii="Calibri" w:eastAsia="Times New Roman" w:hAnsi="Calibri" w:cs="Calibri"/>
          <w:color w:val="000000"/>
          <w:kern w:val="0"/>
          <w:sz w:val="24"/>
          <w:szCs w:val="24"/>
          <w:lang w:val="en-ID"/>
          <w14:ligatures w14:val="none"/>
        </w:rPr>
        <w:t xml:space="preserve"> status </w:t>
      </w:r>
      <w:proofErr w:type="spellStart"/>
      <w:r w:rsidRPr="00E525B4">
        <w:rPr>
          <w:rFonts w:ascii="Calibri" w:eastAsia="Times New Roman" w:hAnsi="Calibri" w:cs="Calibri"/>
          <w:color w:val="000000"/>
          <w:kern w:val="0"/>
          <w:sz w:val="24"/>
          <w:szCs w:val="24"/>
          <w:lang w:val="en-ID"/>
          <w14:ligatures w14:val="none"/>
        </w:rPr>
        <w:t>komoditas</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sehingga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bisa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menekan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performa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bersih</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neto</w:t>
      </w:r>
      <w:proofErr w:type="spellEnd"/>
      <w:r w:rsidRPr="00E525B4">
        <w:rPr>
          <w:rFonts w:ascii="Calibri" w:eastAsia="Times New Roman" w:hAnsi="Calibri" w:cs="Calibri"/>
          <w:color w:val="000000"/>
          <w:kern w:val="0"/>
          <w:sz w:val="24"/>
          <w:szCs w:val="24"/>
          <w:lang w:val="en-ID"/>
          <w14:ligatures w14:val="none"/>
        </w:rPr>
        <w:t>) negara.</w:t>
      </w:r>
    </w:p>
    <w:p w14:paraId="007E5623" w14:textId="77777777" w:rsidR="0072245F" w:rsidRPr="00E525B4" w:rsidRDefault="0072245F" w:rsidP="0072245F">
      <w:pPr>
        <w:spacing w:after="240" w:line="240" w:lineRule="auto"/>
        <w:jc w:val="both"/>
        <w:rPr>
          <w:rFonts w:ascii="Times New Roman" w:eastAsia="Times New Roman" w:hAnsi="Times New Roman" w:cs="Times New Roman"/>
          <w:kern w:val="0"/>
          <w:sz w:val="24"/>
          <w:szCs w:val="24"/>
          <w:lang w:val="en-ID"/>
          <w14:ligatures w14:val="none"/>
        </w:rPr>
      </w:pPr>
      <w:r w:rsidRPr="00E525B4">
        <w:rPr>
          <w:rFonts w:ascii="Calibri" w:eastAsia="Times New Roman" w:hAnsi="Calibri" w:cs="Calibri"/>
          <w:color w:val="000000"/>
          <w:kern w:val="0"/>
          <w:sz w:val="24"/>
          <w:szCs w:val="24"/>
          <w:lang w:val="en-ID"/>
          <w14:ligatures w14:val="none"/>
        </w:rPr>
        <w:t>"</w:t>
      </w:r>
      <w:proofErr w:type="spellStart"/>
      <w:r w:rsidRPr="00E525B4">
        <w:rPr>
          <w:rFonts w:ascii="Calibri" w:eastAsia="Times New Roman" w:hAnsi="Calibri" w:cs="Calibri"/>
          <w:color w:val="000000"/>
          <w:kern w:val="0"/>
          <w:sz w:val="24"/>
          <w:szCs w:val="24"/>
          <w:lang w:val="en-ID"/>
          <w14:ligatures w14:val="none"/>
        </w:rPr>
        <w:t>Restitusi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memang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merupakan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hak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mutlak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Wajib</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yang </w:t>
      </w:r>
      <w:proofErr w:type="spellStart"/>
      <w:r w:rsidRPr="00E525B4">
        <w:rPr>
          <w:rFonts w:ascii="Calibri" w:eastAsia="Times New Roman" w:hAnsi="Calibri" w:cs="Calibri"/>
          <w:color w:val="000000"/>
          <w:kern w:val="0"/>
          <w:sz w:val="24"/>
          <w:szCs w:val="24"/>
          <w:lang w:val="en-ID"/>
          <w14:ligatures w14:val="none"/>
        </w:rPr>
        <w:t>wajib</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dihormati</w:t>
      </w:r>
      <w:proofErr w:type="spellEnd"/>
      <w:r w:rsidRPr="00E525B4">
        <w:rPr>
          <w:rFonts w:ascii="Calibri" w:eastAsia="Times New Roman" w:hAnsi="Calibri" w:cs="Calibri"/>
          <w:color w:val="000000"/>
          <w:kern w:val="0"/>
          <w:sz w:val="24"/>
          <w:szCs w:val="24"/>
          <w:lang w:val="en-ID"/>
          <w14:ligatures w14:val="none"/>
        </w:rPr>
        <w:t xml:space="preserve"> dan </w:t>
      </w:r>
      <w:proofErr w:type="spellStart"/>
      <w:r w:rsidRPr="00E525B4">
        <w:rPr>
          <w:rFonts w:ascii="Calibri" w:eastAsia="Times New Roman" w:hAnsi="Calibri" w:cs="Calibri"/>
          <w:color w:val="000000"/>
          <w:kern w:val="0"/>
          <w:sz w:val="24"/>
          <w:szCs w:val="24"/>
          <w:lang w:val="en-ID"/>
          <w14:ligatures w14:val="none"/>
        </w:rPr>
        <w:t>dipenuhi</w:t>
      </w:r>
      <w:proofErr w:type="spellEnd"/>
      <w:r w:rsidRPr="00E525B4">
        <w:rPr>
          <w:rFonts w:ascii="Calibri" w:eastAsia="Times New Roman" w:hAnsi="Calibri" w:cs="Calibri"/>
          <w:color w:val="000000"/>
          <w:kern w:val="0"/>
          <w:sz w:val="24"/>
          <w:szCs w:val="24"/>
          <w:lang w:val="en-ID"/>
          <w14:ligatures w14:val="none"/>
        </w:rPr>
        <w:t xml:space="preserve"> oleh negara. </w:t>
      </w:r>
      <w:proofErr w:type="spellStart"/>
      <w:r w:rsidRPr="00E525B4">
        <w:rPr>
          <w:rFonts w:ascii="Calibri" w:eastAsia="Times New Roman" w:hAnsi="Calibri" w:cs="Calibri"/>
          <w:color w:val="000000"/>
          <w:kern w:val="0"/>
          <w:sz w:val="24"/>
          <w:szCs w:val="24"/>
          <w:lang w:val="en-ID"/>
          <w14:ligatures w14:val="none"/>
        </w:rPr>
        <w:t>Namun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ketika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regulasi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perpajakan</w:t>
      </w:r>
      <w:proofErr w:type="spellEnd"/>
      <w:r w:rsidRPr="00E525B4">
        <w:rPr>
          <w:rFonts w:ascii="Calibri" w:eastAsia="Times New Roman" w:hAnsi="Calibri" w:cs="Calibri"/>
          <w:color w:val="000000"/>
          <w:kern w:val="0"/>
          <w:sz w:val="24"/>
          <w:szCs w:val="24"/>
          <w:lang w:val="en-ID"/>
          <w14:ligatures w14:val="none"/>
        </w:rPr>
        <w:t xml:space="preserve"> di </w:t>
      </w:r>
      <w:proofErr w:type="spellStart"/>
      <w:r w:rsidRPr="00E525B4">
        <w:rPr>
          <w:rFonts w:ascii="Calibri" w:eastAsia="Times New Roman" w:hAnsi="Calibri" w:cs="Calibri"/>
          <w:color w:val="000000"/>
          <w:kern w:val="0"/>
          <w:sz w:val="24"/>
          <w:szCs w:val="24"/>
          <w:lang w:val="en-ID"/>
          <w14:ligatures w14:val="none"/>
        </w:rPr>
        <w:t>sektor</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hulu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komoditas</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seperti</w:t>
      </w:r>
      <w:proofErr w:type="spellEnd"/>
      <w:r w:rsidRPr="00E525B4">
        <w:rPr>
          <w:rFonts w:ascii="Calibri" w:eastAsia="Times New Roman" w:hAnsi="Calibri" w:cs="Calibri"/>
          <w:color w:val="000000"/>
          <w:kern w:val="0"/>
          <w:sz w:val="24"/>
          <w:szCs w:val="24"/>
          <w:lang w:val="en-ID"/>
          <w14:ligatures w14:val="none"/>
        </w:rPr>
        <w:t xml:space="preserve"> batu bara </w:t>
      </w:r>
      <w:proofErr w:type="spellStart"/>
      <w:r w:rsidRPr="00E525B4">
        <w:rPr>
          <w:rFonts w:ascii="Calibri" w:eastAsia="Times New Roman" w:hAnsi="Calibri" w:cs="Calibri"/>
          <w:color w:val="000000"/>
          <w:kern w:val="0"/>
          <w:sz w:val="24"/>
          <w:szCs w:val="24"/>
          <w:lang w:val="en-ID"/>
          <w14:ligatures w14:val="none"/>
        </w:rPr>
        <w:t>diubah</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tanpa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kalkulasi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dampak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yang </w:t>
      </w:r>
      <w:proofErr w:type="spellStart"/>
      <w:r w:rsidRPr="00E525B4">
        <w:rPr>
          <w:rFonts w:ascii="Calibri" w:eastAsia="Times New Roman" w:hAnsi="Calibri" w:cs="Calibri"/>
          <w:color w:val="000000"/>
          <w:kern w:val="0"/>
          <w:sz w:val="24"/>
          <w:szCs w:val="24"/>
          <w:lang w:val="en-ID"/>
          <w14:ligatures w14:val="none"/>
        </w:rPr>
        <w:t>komprehensif</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kita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menghadapi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situasi</w:t>
      </w:r>
      <w:proofErr w:type="spellEnd"/>
      <w:r w:rsidRPr="00E525B4">
        <w:rPr>
          <w:rFonts w:ascii="Calibri" w:eastAsia="Times New Roman" w:hAnsi="Calibri" w:cs="Calibri"/>
          <w:color w:val="000000"/>
          <w:kern w:val="0"/>
          <w:sz w:val="24"/>
          <w:szCs w:val="24"/>
          <w:lang w:val="en-ID"/>
          <w14:ligatures w14:val="none"/>
        </w:rPr>
        <w:t xml:space="preserve"> di mana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bruto</w:t>
      </w:r>
      <w:proofErr w:type="spellEnd"/>
      <w:r w:rsidRPr="00E525B4">
        <w:rPr>
          <w:rFonts w:ascii="Calibri" w:eastAsia="Times New Roman" w:hAnsi="Calibri" w:cs="Calibri"/>
          <w:color w:val="000000"/>
          <w:kern w:val="0"/>
          <w:sz w:val="24"/>
          <w:szCs w:val="24"/>
          <w:lang w:val="en-ID"/>
          <w14:ligatures w14:val="none"/>
        </w:rPr>
        <w:t xml:space="preserve"> yang </w:t>
      </w:r>
      <w:proofErr w:type="spellStart"/>
      <w:r w:rsidRPr="00E525B4">
        <w:rPr>
          <w:rFonts w:ascii="Calibri" w:eastAsia="Times New Roman" w:hAnsi="Calibri" w:cs="Calibri"/>
          <w:color w:val="000000"/>
          <w:kern w:val="0"/>
          <w:sz w:val="24"/>
          <w:szCs w:val="24"/>
          <w:lang w:val="en-ID"/>
          <w14:ligatures w14:val="none"/>
        </w:rPr>
        <w:t>tampak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membesar</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justru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keropos</w:t>
      </w:r>
      <w:proofErr w:type="spellEnd"/>
      <w:r w:rsidRPr="00E525B4">
        <w:rPr>
          <w:rFonts w:ascii="Calibri" w:eastAsia="Times New Roman" w:hAnsi="Calibri" w:cs="Calibri"/>
          <w:color w:val="000000"/>
          <w:kern w:val="0"/>
          <w:sz w:val="24"/>
          <w:szCs w:val="24"/>
          <w:lang w:val="en-ID"/>
          <w14:ligatures w14:val="none"/>
        </w:rPr>
        <w:t xml:space="preserve"> di </w:t>
      </w:r>
      <w:proofErr w:type="spellStart"/>
      <w:r w:rsidRPr="00E525B4">
        <w:rPr>
          <w:rFonts w:ascii="Calibri" w:eastAsia="Times New Roman" w:hAnsi="Calibri" w:cs="Calibri"/>
          <w:color w:val="000000"/>
          <w:kern w:val="0"/>
          <w:sz w:val="24"/>
          <w:szCs w:val="24"/>
          <w:lang w:val="en-ID"/>
          <w14:ligatures w14:val="none"/>
        </w:rPr>
        <w:t>tingkat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neto</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akibat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besarnya</w:t>
      </w:r>
      <w:proofErr w:type="spellEnd"/>
      <w:r w:rsidRPr="00E525B4">
        <w:rPr>
          <w:rFonts w:ascii="Calibri" w:eastAsia="Times New Roman" w:hAnsi="Calibri" w:cs="Calibri"/>
          <w:color w:val="000000"/>
          <w:kern w:val="0"/>
          <w:sz w:val="24"/>
          <w:szCs w:val="24"/>
          <w:lang w:val="en-ID"/>
          <w14:ligatures w14:val="none"/>
        </w:rPr>
        <w:t xml:space="preserve"> dana yang </w:t>
      </w:r>
      <w:proofErr w:type="spellStart"/>
      <w:r w:rsidRPr="00E525B4">
        <w:rPr>
          <w:rFonts w:ascii="Calibri" w:eastAsia="Times New Roman" w:hAnsi="Calibri" w:cs="Calibri"/>
          <w:color w:val="000000"/>
          <w:kern w:val="0"/>
          <w:sz w:val="24"/>
          <w:szCs w:val="24"/>
          <w:lang w:val="en-ID"/>
          <w14:ligatures w14:val="none"/>
        </w:rPr>
        <w:t>harus</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dikembalikan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ujar</w:t>
      </w:r>
      <w:proofErr w:type="spellEnd"/>
      <w:r w:rsidRPr="00E525B4">
        <w:rPr>
          <w:rFonts w:ascii="Calibri" w:eastAsia="Times New Roman" w:hAnsi="Calibri" w:cs="Calibri"/>
          <w:color w:val="000000"/>
          <w:kern w:val="0"/>
          <w:sz w:val="24"/>
          <w:szCs w:val="24"/>
          <w:lang w:val="en-ID"/>
          <w14:ligatures w14:val="none"/>
        </w:rPr>
        <w:t xml:space="preserve"> Sandy </w:t>
      </w:r>
      <w:proofErr w:type="spellStart"/>
      <w:r w:rsidRPr="00E525B4">
        <w:rPr>
          <w:rFonts w:ascii="Calibri" w:eastAsia="Times New Roman" w:hAnsi="Calibri" w:cs="Calibri"/>
          <w:color w:val="000000"/>
          <w:kern w:val="0"/>
          <w:sz w:val="24"/>
          <w:szCs w:val="24"/>
          <w:lang w:val="en-ID"/>
          <w14:ligatures w14:val="none"/>
        </w:rPr>
        <w:t>dalam</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keterangan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resminya</w:t>
      </w:r>
      <w:proofErr w:type="spellEnd"/>
      <w:r w:rsidRPr="00E525B4">
        <w:rPr>
          <w:rFonts w:ascii="Calibri" w:eastAsia="Times New Roman" w:hAnsi="Calibri" w:cs="Calibri"/>
          <w:color w:val="000000"/>
          <w:kern w:val="0"/>
          <w:sz w:val="24"/>
          <w:szCs w:val="24"/>
          <w:lang w:val="en-ID"/>
          <w14:ligatures w14:val="none"/>
        </w:rPr>
        <w:t xml:space="preserve"> di Jakarta, </w:t>
      </w:r>
      <w:proofErr w:type="spellStart"/>
      <w:r w:rsidRPr="00E525B4">
        <w:rPr>
          <w:rFonts w:ascii="Calibri" w:eastAsia="Times New Roman" w:hAnsi="Calibri" w:cs="Calibri"/>
          <w:color w:val="000000"/>
          <w:kern w:val="0"/>
          <w:sz w:val="24"/>
          <w:szCs w:val="24"/>
          <w:lang w:val="en-ID"/>
          <w14:ligatures w14:val="none"/>
        </w:rPr>
        <w:t>Minggu</w:t>
      </w:r>
      <w:proofErr w:type="spellEnd"/>
      <w:r w:rsidRPr="00E525B4">
        <w:rPr>
          <w:rFonts w:ascii="Calibri" w:eastAsia="Times New Roman" w:hAnsi="Calibri" w:cs="Calibri"/>
          <w:color w:val="000000"/>
          <w:kern w:val="0"/>
          <w:sz w:val="24"/>
          <w:szCs w:val="24"/>
          <w:lang w:val="en-ID"/>
          <w14:ligatures w14:val="none"/>
        </w:rPr>
        <w:t xml:space="preserve"> (24/05/2026). </w:t>
      </w:r>
    </w:p>
    <w:p w14:paraId="09BB2554" w14:textId="77777777" w:rsidR="0072245F" w:rsidRPr="00E525B4" w:rsidRDefault="0072245F" w:rsidP="0072245F">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E525B4">
        <w:rPr>
          <w:rFonts w:ascii="Calibri" w:eastAsia="Times New Roman" w:hAnsi="Calibri" w:cs="Calibri"/>
          <w:color w:val="000000"/>
          <w:kern w:val="0"/>
          <w:sz w:val="24"/>
          <w:szCs w:val="24"/>
          <w:lang w:val="en-ID"/>
          <w14:ligatures w14:val="none"/>
        </w:rPr>
        <w:t>Ketimpangan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laju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pertumbuhan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restitusi</w:t>
      </w:r>
      <w:proofErr w:type="spellEnd"/>
      <w:r>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ini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terlihat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jelas</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ketika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disandingkan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dengan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pertumbuhan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bruto</w:t>
      </w:r>
      <w:proofErr w:type="spellEnd"/>
      <w:r w:rsidRPr="00E525B4">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 xml:space="preserve">Pada </w:t>
      </w:r>
      <w:proofErr w:type="spellStart"/>
      <w:r>
        <w:rPr>
          <w:rFonts w:ascii="Calibri" w:eastAsia="Times New Roman" w:hAnsi="Calibri" w:cs="Calibri"/>
          <w:color w:val="000000"/>
          <w:kern w:val="0"/>
          <w:sz w:val="24"/>
          <w:szCs w:val="24"/>
          <w:lang w:val="en-ID"/>
          <w14:ligatures w14:val="none"/>
        </w:rPr>
        <w:t>tahun</w:t>
      </w:r>
      <w:proofErr w:type="spellEnd"/>
      <w:r>
        <w:rPr>
          <w:rFonts w:ascii="Calibri" w:eastAsia="Times New Roman" w:hAnsi="Calibri" w:cs="Calibri"/>
          <w:color w:val="000000"/>
          <w:kern w:val="0"/>
          <w:sz w:val="24"/>
          <w:szCs w:val="24"/>
          <w:lang w:val="en-ID"/>
          <w14:ligatures w14:val="none"/>
        </w:rPr>
        <w:t xml:space="preserve"> 2007, </w:t>
      </w:r>
      <w:proofErr w:type="spellStart"/>
      <w:r>
        <w:rPr>
          <w:rFonts w:ascii="Calibri" w:eastAsia="Times New Roman" w:hAnsi="Calibri" w:cs="Calibri"/>
          <w:color w:val="000000"/>
          <w:kern w:val="0"/>
          <w:sz w:val="24"/>
          <w:szCs w:val="24"/>
          <w:lang w:val="en-ID"/>
          <w14:ligatures w14:val="none"/>
        </w:rPr>
        <w:t>penerimaan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pajak</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kotor</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sebesar</w:t>
      </w:r>
      <w:proofErr w:type="spellEnd"/>
      <w:r>
        <w:rPr>
          <w:rFonts w:ascii="Calibri" w:eastAsia="Times New Roman" w:hAnsi="Calibri" w:cs="Calibri"/>
          <w:color w:val="000000"/>
          <w:kern w:val="0"/>
          <w:sz w:val="24"/>
          <w:szCs w:val="24"/>
          <w:lang w:val="en-ID"/>
          <w14:ligatures w14:val="none"/>
        </w:rPr>
        <w:t xml:space="preserve"> Rp461,7 </w:t>
      </w:r>
      <w:proofErr w:type="spellStart"/>
      <w:r>
        <w:rPr>
          <w:rFonts w:ascii="Calibri" w:eastAsia="Times New Roman" w:hAnsi="Calibri" w:cs="Calibri"/>
          <w:color w:val="000000"/>
          <w:kern w:val="0"/>
          <w:sz w:val="24"/>
          <w:szCs w:val="24"/>
          <w:lang w:val="en-ID"/>
          <w14:ligatures w14:val="none"/>
        </w:rPr>
        <w:t>trilun</w:t>
      </w:r>
      <w:proofErr w:type="spellEnd"/>
      <w:r>
        <w:rPr>
          <w:rFonts w:ascii="Calibri" w:eastAsia="Times New Roman" w:hAnsi="Calibri" w:cs="Calibri"/>
          <w:color w:val="000000"/>
          <w:kern w:val="0"/>
          <w:sz w:val="24"/>
          <w:szCs w:val="24"/>
          <w:lang w:val="en-ID"/>
          <w14:ligatures w14:val="none"/>
        </w:rPr>
        <w:t xml:space="preserve"> dan </w:t>
      </w:r>
      <w:proofErr w:type="spellStart"/>
      <w:r>
        <w:rPr>
          <w:rFonts w:ascii="Calibri" w:eastAsia="Times New Roman" w:hAnsi="Calibri" w:cs="Calibri"/>
          <w:color w:val="000000"/>
          <w:kern w:val="0"/>
          <w:sz w:val="24"/>
          <w:szCs w:val="24"/>
          <w:lang w:val="en-ID"/>
          <w14:ligatures w14:val="none"/>
        </w:rPr>
        <w:t>tumbuh</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terus</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hingga</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tahun</w:t>
      </w:r>
      <w:proofErr w:type="spellEnd"/>
      <w:r>
        <w:rPr>
          <w:rFonts w:ascii="Calibri" w:eastAsia="Times New Roman" w:hAnsi="Calibri" w:cs="Calibri"/>
          <w:color w:val="000000"/>
          <w:kern w:val="0"/>
          <w:sz w:val="24"/>
          <w:szCs w:val="24"/>
          <w:lang w:val="en-ID"/>
          <w14:ligatures w14:val="none"/>
        </w:rPr>
        <w:t xml:space="preserve"> 2025 </w:t>
      </w:r>
      <w:proofErr w:type="spellStart"/>
      <w:r>
        <w:rPr>
          <w:rFonts w:ascii="Calibri" w:eastAsia="Times New Roman" w:hAnsi="Calibri" w:cs="Calibri"/>
          <w:color w:val="000000"/>
          <w:kern w:val="0"/>
          <w:sz w:val="24"/>
          <w:szCs w:val="24"/>
          <w:lang w:val="en-ID"/>
          <w14:ligatures w14:val="none"/>
        </w:rPr>
        <w:t>lalu</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nilainya</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menjadi</w:t>
      </w:r>
      <w:proofErr w:type="spellEnd"/>
      <w:r>
        <w:rPr>
          <w:rFonts w:ascii="Calibri" w:eastAsia="Times New Roman" w:hAnsi="Calibri" w:cs="Calibri"/>
          <w:color w:val="000000"/>
          <w:kern w:val="0"/>
          <w:sz w:val="24"/>
          <w:szCs w:val="24"/>
          <w:lang w:val="en-ID"/>
          <w14:ligatures w14:val="none"/>
        </w:rPr>
        <w:t xml:space="preserve"> Rp2.278,8 </w:t>
      </w:r>
      <w:proofErr w:type="spellStart"/>
      <w:r>
        <w:rPr>
          <w:rFonts w:ascii="Calibri" w:eastAsia="Times New Roman" w:hAnsi="Calibri" w:cs="Calibri"/>
          <w:color w:val="000000"/>
          <w:kern w:val="0"/>
          <w:sz w:val="24"/>
          <w:szCs w:val="24"/>
          <w:lang w:val="en-ID"/>
          <w14:ligatures w14:val="none"/>
        </w:rPr>
        <w:t>triliun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Namun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restitusi</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terhadap</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penerimaan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pajak</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bruto</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ini</w:t>
      </w:r>
      <w:proofErr w:type="spellEnd"/>
      <w:r>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melonjak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dua</w:t>
      </w:r>
      <w:proofErr w:type="spellEnd"/>
      <w:r w:rsidRPr="00E525B4">
        <w:rPr>
          <w:rFonts w:ascii="Calibri" w:eastAsia="Times New Roman" w:hAnsi="Calibri" w:cs="Calibri"/>
          <w:color w:val="000000"/>
          <w:kern w:val="0"/>
          <w:sz w:val="24"/>
          <w:szCs w:val="24"/>
          <w:lang w:val="en-ID"/>
          <w14:ligatures w14:val="none"/>
        </w:rPr>
        <w:t xml:space="preserve"> kali </w:t>
      </w:r>
      <w:proofErr w:type="spellStart"/>
      <w:r w:rsidRPr="00E525B4">
        <w:rPr>
          <w:rFonts w:ascii="Calibri" w:eastAsia="Times New Roman" w:hAnsi="Calibri" w:cs="Calibri"/>
          <w:color w:val="000000"/>
          <w:kern w:val="0"/>
          <w:sz w:val="24"/>
          <w:szCs w:val="24"/>
          <w:lang w:val="en-ID"/>
          <w14:ligatures w14:val="none"/>
        </w:rPr>
        <w:t>lipat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dari</w:t>
      </w:r>
      <w:proofErr w:type="spellEnd"/>
      <w:r w:rsidRPr="00E525B4">
        <w:rPr>
          <w:rFonts w:ascii="Calibri" w:eastAsia="Times New Roman" w:hAnsi="Calibri" w:cs="Calibri"/>
          <w:color w:val="000000"/>
          <w:kern w:val="0"/>
          <w:sz w:val="24"/>
          <w:szCs w:val="24"/>
          <w:lang w:val="en-ID"/>
          <w14:ligatures w14:val="none"/>
        </w:rPr>
        <w:t xml:space="preserve"> 7,86% pada 2007 </w:t>
      </w:r>
      <w:proofErr w:type="spellStart"/>
      <w:r w:rsidRPr="00E525B4">
        <w:rPr>
          <w:rFonts w:ascii="Calibri" w:eastAsia="Times New Roman" w:hAnsi="Calibri" w:cs="Calibri"/>
          <w:color w:val="000000"/>
          <w:kern w:val="0"/>
          <w:sz w:val="24"/>
          <w:szCs w:val="24"/>
          <w:lang w:val="en-ID"/>
          <w14:ligatures w14:val="none"/>
        </w:rPr>
        <w:t>menjadi</w:t>
      </w:r>
      <w:proofErr w:type="spellEnd"/>
      <w:r w:rsidRPr="00E525B4">
        <w:rPr>
          <w:rFonts w:ascii="Calibri" w:eastAsia="Times New Roman" w:hAnsi="Calibri" w:cs="Calibri"/>
          <w:color w:val="000000"/>
          <w:kern w:val="0"/>
          <w:sz w:val="24"/>
          <w:szCs w:val="24"/>
          <w:lang w:val="en-ID"/>
          <w14:ligatures w14:val="none"/>
        </w:rPr>
        <w:t xml:space="preserve"> 15,85% pada 2025.</w:t>
      </w:r>
    </w:p>
    <w:p w14:paraId="6B93CC39" w14:textId="77777777" w:rsidR="0072245F" w:rsidRDefault="0072245F" w:rsidP="0072245F">
      <w:pPr>
        <w:spacing w:after="240" w:line="240" w:lineRule="auto"/>
        <w:jc w:val="both"/>
        <w:rPr>
          <w:rFonts w:ascii="Calibri" w:eastAsia="Times New Roman" w:hAnsi="Calibri" w:cs="Calibri"/>
          <w:color w:val="000000"/>
          <w:kern w:val="0"/>
          <w:sz w:val="24"/>
          <w:szCs w:val="24"/>
          <w:lang w:val="en-ID"/>
          <w14:ligatures w14:val="none"/>
        </w:rPr>
      </w:pPr>
      <w:r>
        <w:rPr>
          <w:rFonts w:ascii="Calibri" w:eastAsia="Times New Roman" w:hAnsi="Calibri" w:cs="Calibri"/>
          <w:color w:val="000000"/>
          <w:kern w:val="0"/>
          <w:sz w:val="24"/>
          <w:szCs w:val="24"/>
          <w:lang w:val="en-ID"/>
          <w14:ligatures w14:val="none"/>
        </w:rPr>
        <w:t>“</w:t>
      </w:r>
      <w:proofErr w:type="spellStart"/>
      <w:r>
        <w:rPr>
          <w:rFonts w:ascii="Calibri" w:eastAsia="Times New Roman" w:hAnsi="Calibri" w:cs="Calibri"/>
          <w:color w:val="000000"/>
          <w:kern w:val="0"/>
          <w:sz w:val="24"/>
          <w:szCs w:val="24"/>
          <w:lang w:val="en-ID"/>
          <w14:ligatures w14:val="none"/>
        </w:rPr>
        <w:t>Dampak</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restitusi</w:t>
      </w:r>
      <w:proofErr w:type="spellEnd"/>
      <w:r>
        <w:rPr>
          <w:rFonts w:ascii="Calibri" w:eastAsia="Times New Roman" w:hAnsi="Calibri" w:cs="Calibri"/>
          <w:color w:val="000000"/>
          <w:kern w:val="0"/>
          <w:sz w:val="24"/>
          <w:szCs w:val="24"/>
          <w:lang w:val="en-ID"/>
          <w14:ligatures w14:val="none"/>
        </w:rPr>
        <w:t xml:space="preserve"> yang </w:t>
      </w:r>
      <w:proofErr w:type="spellStart"/>
      <w:r>
        <w:rPr>
          <w:rFonts w:ascii="Calibri" w:eastAsia="Times New Roman" w:hAnsi="Calibri" w:cs="Calibri"/>
          <w:color w:val="000000"/>
          <w:kern w:val="0"/>
          <w:sz w:val="24"/>
          <w:szCs w:val="24"/>
          <w:lang w:val="en-ID"/>
          <w14:ligatures w14:val="none"/>
        </w:rPr>
        <w:t>terus</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melonjak</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ini</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tentu</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saja</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menggerogoti</w:t>
      </w:r>
      <w:proofErr w:type="spellEnd"/>
      <w:r>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postur</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fiskal</w:t>
      </w:r>
      <w:proofErr w:type="spellEnd"/>
      <w:r>
        <w:rPr>
          <w:rFonts w:ascii="Calibri" w:eastAsia="Times New Roman" w:hAnsi="Calibri" w:cs="Calibri"/>
          <w:color w:val="000000"/>
          <w:kern w:val="0"/>
          <w:sz w:val="24"/>
          <w:szCs w:val="24"/>
          <w:lang w:val="en-ID"/>
          <w14:ligatures w14:val="none"/>
        </w:rPr>
        <w:t>,”</w:t>
      </w:r>
      <w:proofErr w:type="spellStart"/>
      <w:r>
        <w:rPr>
          <w:rFonts w:ascii="Calibri" w:eastAsia="Times New Roman" w:hAnsi="Calibri" w:cs="Calibri"/>
          <w:color w:val="000000"/>
          <w:kern w:val="0"/>
          <w:sz w:val="24"/>
          <w:szCs w:val="24"/>
          <w:lang w:val="en-ID"/>
          <w14:ligatures w14:val="none"/>
        </w:rPr>
        <w:t>ungkap</w:t>
      </w:r>
      <w:proofErr w:type="spellEnd"/>
      <w:r>
        <w:rPr>
          <w:rFonts w:ascii="Calibri" w:eastAsia="Times New Roman" w:hAnsi="Calibri" w:cs="Calibri"/>
          <w:color w:val="000000"/>
          <w:kern w:val="0"/>
          <w:sz w:val="24"/>
          <w:szCs w:val="24"/>
          <w:lang w:val="en-ID"/>
          <w14:ligatures w14:val="none"/>
        </w:rPr>
        <w:t xml:space="preserve"> Sandy.</w:t>
      </w:r>
    </w:p>
    <w:p w14:paraId="200EA1B4" w14:textId="77777777" w:rsidR="0072245F" w:rsidRPr="00E525B4" w:rsidRDefault="0072245F" w:rsidP="0072245F">
      <w:pPr>
        <w:spacing w:after="240" w:line="240" w:lineRule="auto"/>
        <w:jc w:val="both"/>
        <w:rPr>
          <w:rFonts w:ascii="Times New Roman" w:eastAsia="Times New Roman" w:hAnsi="Times New Roman" w:cs="Times New Roman"/>
          <w:kern w:val="0"/>
          <w:sz w:val="24"/>
          <w:szCs w:val="24"/>
          <w:lang w:val="en-ID"/>
          <w14:ligatures w14:val="none"/>
        </w:rPr>
      </w:pPr>
      <w:r w:rsidRPr="00E525B4">
        <w:rPr>
          <w:rFonts w:ascii="Calibri" w:eastAsia="Times New Roman" w:hAnsi="Calibri" w:cs="Calibri"/>
          <w:color w:val="000000"/>
          <w:kern w:val="0"/>
          <w:sz w:val="24"/>
          <w:szCs w:val="24"/>
          <w:lang w:val="en-ID"/>
          <w14:ligatures w14:val="none"/>
        </w:rPr>
        <w:t xml:space="preserve">Pada </w:t>
      </w:r>
      <w:proofErr w:type="spellStart"/>
      <w:r w:rsidRPr="00E525B4">
        <w:rPr>
          <w:rFonts w:ascii="Calibri" w:eastAsia="Times New Roman" w:hAnsi="Calibri" w:cs="Calibri"/>
          <w:color w:val="000000"/>
          <w:kern w:val="0"/>
          <w:sz w:val="24"/>
          <w:szCs w:val="24"/>
          <w:lang w:val="en-ID"/>
          <w14:ligatures w14:val="none"/>
        </w:rPr>
        <w:t>tahun</w:t>
      </w:r>
      <w:proofErr w:type="spellEnd"/>
      <w:r w:rsidRPr="00E525B4">
        <w:rPr>
          <w:rFonts w:ascii="Calibri" w:eastAsia="Times New Roman" w:hAnsi="Calibri" w:cs="Calibri"/>
          <w:color w:val="000000"/>
          <w:kern w:val="0"/>
          <w:sz w:val="24"/>
          <w:szCs w:val="24"/>
          <w:lang w:val="en-ID"/>
          <w14:ligatures w14:val="none"/>
        </w:rPr>
        <w:t xml:space="preserve"> 2025, </w:t>
      </w:r>
      <w:r>
        <w:rPr>
          <w:rFonts w:ascii="Calibri" w:eastAsia="Times New Roman" w:hAnsi="Calibri" w:cs="Calibri"/>
          <w:color w:val="000000"/>
          <w:kern w:val="0"/>
          <w:sz w:val="24"/>
          <w:szCs w:val="24"/>
          <w:lang w:val="en-ID"/>
          <w14:ligatures w14:val="none"/>
        </w:rPr>
        <w:t xml:space="preserve">kata Sandy, </w:t>
      </w:r>
      <w:proofErr w:type="spellStart"/>
      <w:r w:rsidRPr="00E525B4">
        <w:rPr>
          <w:rFonts w:ascii="Calibri" w:eastAsia="Times New Roman" w:hAnsi="Calibri" w:cs="Calibri"/>
          <w:color w:val="000000"/>
          <w:kern w:val="0"/>
          <w:sz w:val="24"/>
          <w:szCs w:val="24"/>
          <w:lang w:val="en-ID"/>
          <w14:ligatures w14:val="none"/>
        </w:rPr>
        <w:t>meskipun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bruto</w:t>
      </w:r>
      <w:proofErr w:type="spellEnd"/>
      <w:r w:rsidRPr="00E525B4">
        <w:rPr>
          <w:rFonts w:ascii="Calibri" w:eastAsia="Times New Roman" w:hAnsi="Calibri" w:cs="Calibri"/>
          <w:color w:val="000000"/>
          <w:kern w:val="0"/>
          <w:sz w:val="24"/>
          <w:szCs w:val="24"/>
          <w:lang w:val="en-ID"/>
          <w14:ligatures w14:val="none"/>
        </w:rPr>
        <w:t xml:space="preserve"> Indonesia </w:t>
      </w:r>
      <w:proofErr w:type="spellStart"/>
      <w:r w:rsidRPr="00E525B4">
        <w:rPr>
          <w:rFonts w:ascii="Calibri" w:eastAsia="Times New Roman" w:hAnsi="Calibri" w:cs="Calibri"/>
          <w:color w:val="000000"/>
          <w:kern w:val="0"/>
          <w:sz w:val="24"/>
          <w:szCs w:val="24"/>
          <w:lang w:val="en-ID"/>
          <w14:ligatures w14:val="none"/>
        </w:rPr>
        <w:t>berhasil</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mencatatkan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kenaikan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hingga</w:t>
      </w:r>
      <w:proofErr w:type="spellEnd"/>
      <w:r w:rsidRPr="00E525B4">
        <w:rPr>
          <w:rFonts w:ascii="Calibri" w:eastAsia="Times New Roman" w:hAnsi="Calibri" w:cs="Calibri"/>
          <w:color w:val="000000"/>
          <w:kern w:val="0"/>
          <w:sz w:val="24"/>
          <w:szCs w:val="24"/>
          <w:lang w:val="en-ID"/>
          <w14:ligatures w14:val="none"/>
        </w:rPr>
        <w:t xml:space="preserve"> Rp2.278,8 </w:t>
      </w:r>
      <w:proofErr w:type="spellStart"/>
      <w:r w:rsidRPr="00E525B4">
        <w:rPr>
          <w:rFonts w:ascii="Calibri" w:eastAsia="Times New Roman" w:hAnsi="Calibri" w:cs="Calibri"/>
          <w:color w:val="000000"/>
          <w:kern w:val="0"/>
          <w:sz w:val="24"/>
          <w:szCs w:val="24"/>
          <w:lang w:val="en-ID"/>
          <w14:ligatures w14:val="none"/>
        </w:rPr>
        <w:t>triliun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realisasi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bersih</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neto</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justru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mengalami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kontraksi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neto</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tahun</w:t>
      </w:r>
      <w:proofErr w:type="spellEnd"/>
      <w:r w:rsidRPr="00E525B4">
        <w:rPr>
          <w:rFonts w:ascii="Calibri" w:eastAsia="Times New Roman" w:hAnsi="Calibri" w:cs="Calibri"/>
          <w:color w:val="000000"/>
          <w:kern w:val="0"/>
          <w:sz w:val="24"/>
          <w:szCs w:val="24"/>
          <w:lang w:val="en-ID"/>
          <w14:ligatures w14:val="none"/>
        </w:rPr>
        <w:t xml:space="preserve"> 2025 </w:t>
      </w:r>
      <w:proofErr w:type="spellStart"/>
      <w:r w:rsidRPr="00E525B4">
        <w:rPr>
          <w:rFonts w:ascii="Calibri" w:eastAsia="Times New Roman" w:hAnsi="Calibri" w:cs="Calibri"/>
          <w:color w:val="000000"/>
          <w:kern w:val="0"/>
          <w:sz w:val="24"/>
          <w:szCs w:val="24"/>
          <w:lang w:val="en-ID"/>
          <w14:ligatures w14:val="none"/>
        </w:rPr>
        <w:t>merosot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menjadi</w:t>
      </w:r>
      <w:proofErr w:type="spellEnd"/>
      <w:r w:rsidRPr="00E525B4">
        <w:rPr>
          <w:rFonts w:ascii="Calibri" w:eastAsia="Times New Roman" w:hAnsi="Calibri" w:cs="Calibri"/>
          <w:color w:val="000000"/>
          <w:kern w:val="0"/>
          <w:sz w:val="24"/>
          <w:szCs w:val="24"/>
          <w:lang w:val="en-ID"/>
          <w14:ligatures w14:val="none"/>
        </w:rPr>
        <w:t xml:space="preserve"> Rp1.917,7 </w:t>
      </w:r>
      <w:proofErr w:type="spellStart"/>
      <w:r w:rsidRPr="00E525B4">
        <w:rPr>
          <w:rFonts w:ascii="Calibri" w:eastAsia="Times New Roman" w:hAnsi="Calibri" w:cs="Calibri"/>
          <w:color w:val="000000"/>
          <w:kern w:val="0"/>
          <w:sz w:val="24"/>
          <w:szCs w:val="24"/>
          <w:lang w:val="en-ID"/>
          <w14:ligatures w14:val="none"/>
        </w:rPr>
        <w:t>triliun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lebih</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rendah</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dibandingkan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dengan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capaian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neto</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tahun</w:t>
      </w:r>
      <w:proofErr w:type="spellEnd"/>
      <w:r w:rsidRPr="00E525B4">
        <w:rPr>
          <w:rFonts w:ascii="Calibri" w:eastAsia="Times New Roman" w:hAnsi="Calibri" w:cs="Calibri"/>
          <w:color w:val="000000"/>
          <w:kern w:val="0"/>
          <w:sz w:val="24"/>
          <w:szCs w:val="24"/>
          <w:lang w:val="en-ID"/>
          <w14:ligatures w14:val="none"/>
        </w:rPr>
        <w:t xml:space="preserve"> 2024 yang </w:t>
      </w:r>
      <w:proofErr w:type="spellStart"/>
      <w:r w:rsidRPr="00E525B4">
        <w:rPr>
          <w:rFonts w:ascii="Calibri" w:eastAsia="Times New Roman" w:hAnsi="Calibri" w:cs="Calibri"/>
          <w:color w:val="000000"/>
          <w:kern w:val="0"/>
          <w:sz w:val="24"/>
          <w:szCs w:val="24"/>
          <w:lang w:val="en-ID"/>
          <w14:ligatures w14:val="none"/>
        </w:rPr>
        <w:t>mampu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mengantongi</w:t>
      </w:r>
      <w:proofErr w:type="spellEnd"/>
      <w:r w:rsidRPr="00E525B4">
        <w:rPr>
          <w:rFonts w:ascii="Calibri" w:eastAsia="Times New Roman" w:hAnsi="Calibri" w:cs="Calibri"/>
          <w:color w:val="000000"/>
          <w:kern w:val="0"/>
          <w:sz w:val="24"/>
          <w:szCs w:val="24"/>
          <w:lang w:val="en-ID"/>
          <w14:ligatures w14:val="none"/>
        </w:rPr>
        <w:t xml:space="preserve"> Rp1.931,6 </w:t>
      </w:r>
      <w:proofErr w:type="spellStart"/>
      <w:r w:rsidRPr="00E525B4">
        <w:rPr>
          <w:rFonts w:ascii="Calibri" w:eastAsia="Times New Roman" w:hAnsi="Calibri" w:cs="Calibri"/>
          <w:color w:val="000000"/>
          <w:kern w:val="0"/>
          <w:sz w:val="24"/>
          <w:szCs w:val="24"/>
          <w:lang w:val="en-ID"/>
          <w14:ligatures w14:val="none"/>
        </w:rPr>
        <w:t>triliun</w:t>
      </w:r>
      <w:proofErr w:type="spellEnd"/>
      <w:r w:rsidRPr="00E525B4">
        <w:rPr>
          <w:rFonts w:ascii="Calibri" w:eastAsia="Times New Roman" w:hAnsi="Calibri" w:cs="Calibri"/>
          <w:color w:val="000000"/>
          <w:kern w:val="0"/>
          <w:sz w:val="24"/>
          <w:szCs w:val="24"/>
          <w:lang w:val="en-ID"/>
          <w14:ligatures w14:val="none"/>
        </w:rPr>
        <w:t>. </w:t>
      </w:r>
    </w:p>
    <w:p w14:paraId="6C5E4357" w14:textId="77777777" w:rsidR="0072245F" w:rsidRPr="00E525B4" w:rsidRDefault="0072245F" w:rsidP="0072245F">
      <w:pPr>
        <w:spacing w:after="240" w:line="240" w:lineRule="auto"/>
        <w:jc w:val="both"/>
        <w:rPr>
          <w:rFonts w:ascii="Times New Roman" w:eastAsia="Times New Roman" w:hAnsi="Times New Roman" w:cs="Times New Roman"/>
          <w:kern w:val="0"/>
          <w:sz w:val="24"/>
          <w:szCs w:val="24"/>
          <w:lang w:val="en-ID"/>
          <w14:ligatures w14:val="none"/>
        </w:rPr>
      </w:pPr>
      <w:r w:rsidRPr="00E525B4">
        <w:rPr>
          <w:rFonts w:ascii="Calibri" w:eastAsia="Times New Roman" w:hAnsi="Calibri" w:cs="Calibri"/>
          <w:color w:val="000000"/>
          <w:kern w:val="0"/>
          <w:sz w:val="24"/>
          <w:szCs w:val="24"/>
          <w:lang w:val="en-ID"/>
          <w14:ligatures w14:val="none"/>
        </w:rPr>
        <w:t xml:space="preserve">Jika </w:t>
      </w:r>
      <w:proofErr w:type="spellStart"/>
      <w:r w:rsidRPr="00E525B4">
        <w:rPr>
          <w:rFonts w:ascii="Calibri" w:eastAsia="Times New Roman" w:hAnsi="Calibri" w:cs="Calibri"/>
          <w:color w:val="000000"/>
          <w:kern w:val="0"/>
          <w:sz w:val="24"/>
          <w:szCs w:val="24"/>
          <w:lang w:val="en-ID"/>
          <w14:ligatures w14:val="none"/>
        </w:rPr>
        <w:t>dibedah</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secara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struktural</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perpajakan</w:t>
      </w:r>
      <w:proofErr w:type="spellEnd"/>
      <w:r w:rsidRPr="00E525B4">
        <w:rPr>
          <w:rFonts w:ascii="Calibri" w:eastAsia="Times New Roman" w:hAnsi="Calibri" w:cs="Calibri"/>
          <w:color w:val="000000"/>
          <w:kern w:val="0"/>
          <w:sz w:val="24"/>
          <w:szCs w:val="24"/>
          <w:lang w:val="en-ID"/>
          <w14:ligatures w14:val="none"/>
        </w:rPr>
        <w:t xml:space="preserve"> Indonesia </w:t>
      </w:r>
      <w:proofErr w:type="spellStart"/>
      <w:r w:rsidRPr="00E525B4">
        <w:rPr>
          <w:rFonts w:ascii="Calibri" w:eastAsia="Times New Roman" w:hAnsi="Calibri" w:cs="Calibri"/>
          <w:color w:val="000000"/>
          <w:kern w:val="0"/>
          <w:sz w:val="24"/>
          <w:szCs w:val="24"/>
          <w:lang w:val="en-ID"/>
          <w14:ligatures w14:val="none"/>
        </w:rPr>
        <w:t>hingga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saat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ini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memang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masih</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sangat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bertumpu</w:t>
      </w:r>
      <w:proofErr w:type="spellEnd"/>
      <w:r w:rsidRPr="00E525B4">
        <w:rPr>
          <w:rFonts w:ascii="Calibri" w:eastAsia="Times New Roman" w:hAnsi="Calibri" w:cs="Calibri"/>
          <w:color w:val="000000"/>
          <w:kern w:val="0"/>
          <w:sz w:val="24"/>
          <w:szCs w:val="24"/>
          <w:lang w:val="en-ID"/>
          <w14:ligatures w14:val="none"/>
        </w:rPr>
        <w:t xml:space="preserve"> pada </w:t>
      </w:r>
      <w:proofErr w:type="spellStart"/>
      <w:r w:rsidRPr="00E525B4">
        <w:rPr>
          <w:rFonts w:ascii="Calibri" w:eastAsia="Times New Roman" w:hAnsi="Calibri" w:cs="Calibri"/>
          <w:color w:val="000000"/>
          <w:kern w:val="0"/>
          <w:sz w:val="24"/>
          <w:szCs w:val="24"/>
          <w:lang w:val="en-ID"/>
          <w14:ligatures w14:val="none"/>
        </w:rPr>
        <w:t>dua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jangkar</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utama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yaitu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Penghasilan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PPh</w:t>
      </w:r>
      <w:proofErr w:type="spellEnd"/>
      <w:r w:rsidRPr="00E525B4">
        <w:rPr>
          <w:rFonts w:ascii="Calibri" w:eastAsia="Times New Roman" w:hAnsi="Calibri" w:cs="Calibri"/>
          <w:color w:val="000000"/>
          <w:kern w:val="0"/>
          <w:sz w:val="24"/>
          <w:szCs w:val="24"/>
          <w:lang w:val="en-ID"/>
          <w14:ligatures w14:val="none"/>
        </w:rPr>
        <w:t>) Non-</w:t>
      </w:r>
      <w:proofErr w:type="spellStart"/>
      <w:r w:rsidRPr="00E525B4">
        <w:rPr>
          <w:rFonts w:ascii="Calibri" w:eastAsia="Times New Roman" w:hAnsi="Calibri" w:cs="Calibri"/>
          <w:color w:val="000000"/>
          <w:kern w:val="0"/>
          <w:sz w:val="24"/>
          <w:szCs w:val="24"/>
          <w:lang w:val="en-ID"/>
          <w14:ligatures w14:val="none"/>
        </w:rPr>
        <w:t>Migas</w:t>
      </w:r>
      <w:proofErr w:type="spellEnd"/>
      <w:r w:rsidRPr="00E525B4">
        <w:rPr>
          <w:rFonts w:ascii="Calibri" w:eastAsia="Times New Roman" w:hAnsi="Calibri" w:cs="Calibri"/>
          <w:color w:val="000000"/>
          <w:kern w:val="0"/>
          <w:sz w:val="24"/>
          <w:szCs w:val="24"/>
          <w:lang w:val="en-ID"/>
          <w14:ligatures w14:val="none"/>
        </w:rPr>
        <w:t xml:space="preserve"> dan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Pertambahan</w:t>
      </w:r>
      <w:proofErr w:type="spellEnd"/>
      <w:r w:rsidRPr="00E525B4">
        <w:rPr>
          <w:rFonts w:ascii="Calibri" w:eastAsia="Times New Roman" w:hAnsi="Calibri" w:cs="Calibri"/>
          <w:color w:val="000000"/>
          <w:kern w:val="0"/>
          <w:sz w:val="24"/>
          <w:szCs w:val="24"/>
          <w:lang w:val="en-ID"/>
          <w14:ligatures w14:val="none"/>
        </w:rPr>
        <w:t xml:space="preserve"> Nilai (PPN). Pada 2024, </w:t>
      </w:r>
      <w:proofErr w:type="spellStart"/>
      <w:r w:rsidRPr="00E525B4">
        <w:rPr>
          <w:rFonts w:ascii="Calibri" w:eastAsia="Times New Roman" w:hAnsi="Calibri" w:cs="Calibri"/>
          <w:color w:val="000000"/>
          <w:kern w:val="0"/>
          <w:sz w:val="24"/>
          <w:szCs w:val="24"/>
          <w:lang w:val="en-ID"/>
          <w14:ligatures w14:val="none"/>
        </w:rPr>
        <w:t>kombinasi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dari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kedua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pos</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utama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ini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menyumbang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sekitar</w:t>
      </w:r>
      <w:proofErr w:type="spellEnd"/>
      <w:r w:rsidRPr="00E525B4">
        <w:rPr>
          <w:rFonts w:ascii="Calibri" w:eastAsia="Times New Roman" w:hAnsi="Calibri" w:cs="Calibri"/>
          <w:color w:val="000000"/>
          <w:kern w:val="0"/>
          <w:sz w:val="24"/>
          <w:szCs w:val="24"/>
          <w:lang w:val="en-ID"/>
          <w14:ligatures w14:val="none"/>
        </w:rPr>
        <w:t xml:space="preserve"> 93,87% </w:t>
      </w:r>
      <w:proofErr w:type="spellStart"/>
      <w:r w:rsidRPr="00E525B4">
        <w:rPr>
          <w:rFonts w:ascii="Calibri" w:eastAsia="Times New Roman" w:hAnsi="Calibri" w:cs="Calibri"/>
          <w:color w:val="000000"/>
          <w:kern w:val="0"/>
          <w:sz w:val="24"/>
          <w:szCs w:val="24"/>
          <w:lang w:val="en-ID"/>
          <w14:ligatures w14:val="none"/>
        </w:rPr>
        <w:t>dari</w:t>
      </w:r>
      <w:proofErr w:type="spellEnd"/>
      <w:r w:rsidRPr="00E525B4">
        <w:rPr>
          <w:rFonts w:ascii="Calibri" w:eastAsia="Times New Roman" w:hAnsi="Calibri" w:cs="Calibri"/>
          <w:color w:val="000000"/>
          <w:kern w:val="0"/>
          <w:sz w:val="24"/>
          <w:szCs w:val="24"/>
          <w:lang w:val="en-ID"/>
          <w14:ligatures w14:val="none"/>
        </w:rPr>
        <w:t xml:space="preserve"> total </w:t>
      </w:r>
      <w:proofErr w:type="spellStart"/>
      <w:r w:rsidRPr="00E525B4">
        <w:rPr>
          <w:rFonts w:ascii="Calibri" w:eastAsia="Times New Roman" w:hAnsi="Calibri" w:cs="Calibri"/>
          <w:color w:val="000000"/>
          <w:kern w:val="0"/>
          <w:sz w:val="24"/>
          <w:szCs w:val="24"/>
          <w:lang w:val="en-ID"/>
          <w14:ligatures w14:val="none"/>
        </w:rPr>
        <w:t>seluruh</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bruto</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nasional</w:t>
      </w:r>
      <w:proofErr w:type="spellEnd"/>
      <w:r w:rsidRPr="00E525B4">
        <w:rPr>
          <w:rFonts w:ascii="Calibri" w:eastAsia="Times New Roman" w:hAnsi="Calibri" w:cs="Calibri"/>
          <w:color w:val="000000"/>
          <w:kern w:val="0"/>
          <w:sz w:val="24"/>
          <w:szCs w:val="24"/>
          <w:lang w:val="en-ID"/>
          <w14:ligatures w14:val="none"/>
        </w:rPr>
        <w:t>. </w:t>
      </w:r>
    </w:p>
    <w:p w14:paraId="774A4F59" w14:textId="77777777" w:rsidR="0072245F" w:rsidRPr="00E525B4" w:rsidRDefault="0072245F" w:rsidP="0072245F">
      <w:pPr>
        <w:spacing w:after="240" w:line="240" w:lineRule="auto"/>
        <w:jc w:val="both"/>
        <w:rPr>
          <w:rFonts w:ascii="Times New Roman" w:eastAsia="Times New Roman" w:hAnsi="Times New Roman" w:cs="Times New Roman"/>
          <w:kern w:val="0"/>
          <w:sz w:val="24"/>
          <w:szCs w:val="24"/>
          <w:lang w:val="en-ID"/>
          <w14:ligatures w14:val="none"/>
        </w:rPr>
      </w:pPr>
      <w:r w:rsidRPr="00E525B4">
        <w:rPr>
          <w:rFonts w:ascii="Calibri" w:eastAsia="Times New Roman" w:hAnsi="Calibri" w:cs="Calibri"/>
          <w:color w:val="000000"/>
          <w:kern w:val="0"/>
          <w:sz w:val="24"/>
          <w:szCs w:val="24"/>
          <w:lang w:val="en-ID"/>
          <w14:ligatures w14:val="none"/>
        </w:rPr>
        <w:t xml:space="preserve">“Karena </w:t>
      </w:r>
      <w:proofErr w:type="spellStart"/>
      <w:r w:rsidRPr="00E525B4">
        <w:rPr>
          <w:rFonts w:ascii="Calibri" w:eastAsia="Times New Roman" w:hAnsi="Calibri" w:cs="Calibri"/>
          <w:color w:val="000000"/>
          <w:kern w:val="0"/>
          <w:sz w:val="24"/>
          <w:szCs w:val="24"/>
          <w:lang w:val="en-ID"/>
          <w14:ligatures w14:val="none"/>
        </w:rPr>
        <w:t>struktur</w:t>
      </w:r>
      <w:proofErr w:type="spellEnd"/>
      <w:r w:rsidRPr="00E525B4">
        <w:rPr>
          <w:rFonts w:ascii="Calibri" w:eastAsia="Times New Roman" w:hAnsi="Calibri" w:cs="Calibri"/>
          <w:color w:val="000000"/>
          <w:kern w:val="0"/>
          <w:sz w:val="24"/>
          <w:szCs w:val="24"/>
          <w:lang w:val="en-ID"/>
          <w14:ligatures w14:val="none"/>
        </w:rPr>
        <w:t xml:space="preserve"> yang </w:t>
      </w:r>
      <w:proofErr w:type="spellStart"/>
      <w:r w:rsidRPr="00E525B4">
        <w:rPr>
          <w:rFonts w:ascii="Calibri" w:eastAsia="Times New Roman" w:hAnsi="Calibri" w:cs="Calibri"/>
          <w:color w:val="000000"/>
          <w:kern w:val="0"/>
          <w:sz w:val="24"/>
          <w:szCs w:val="24"/>
          <w:lang w:val="en-ID"/>
          <w14:ligatures w14:val="none"/>
        </w:rPr>
        <w:t>sangat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terkonsentrasi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tersebut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gejolak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atau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tekanan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restitusi</w:t>
      </w:r>
      <w:proofErr w:type="spellEnd"/>
      <w:r w:rsidRPr="00E525B4">
        <w:rPr>
          <w:rFonts w:ascii="Calibri" w:eastAsia="Times New Roman" w:hAnsi="Calibri" w:cs="Calibri"/>
          <w:color w:val="000000"/>
          <w:kern w:val="0"/>
          <w:sz w:val="24"/>
          <w:szCs w:val="24"/>
          <w:lang w:val="en-ID"/>
          <w14:ligatures w14:val="none"/>
        </w:rPr>
        <w:t xml:space="preserve"> yang </w:t>
      </w:r>
      <w:proofErr w:type="spellStart"/>
      <w:r w:rsidRPr="00E525B4">
        <w:rPr>
          <w:rFonts w:ascii="Calibri" w:eastAsia="Times New Roman" w:hAnsi="Calibri" w:cs="Calibri"/>
          <w:color w:val="000000"/>
          <w:kern w:val="0"/>
          <w:sz w:val="24"/>
          <w:szCs w:val="24"/>
          <w:lang w:val="en-ID"/>
          <w14:ligatures w14:val="none"/>
        </w:rPr>
        <w:t>terjadi</w:t>
      </w:r>
      <w:proofErr w:type="spellEnd"/>
      <w:r w:rsidRPr="00E525B4">
        <w:rPr>
          <w:rFonts w:ascii="Calibri" w:eastAsia="Times New Roman" w:hAnsi="Calibri" w:cs="Calibri"/>
          <w:color w:val="000000"/>
          <w:kern w:val="0"/>
          <w:sz w:val="24"/>
          <w:szCs w:val="24"/>
          <w:lang w:val="en-ID"/>
          <w14:ligatures w14:val="none"/>
        </w:rPr>
        <w:t xml:space="preserve"> pada salah </w:t>
      </w:r>
      <w:proofErr w:type="spellStart"/>
      <w:r w:rsidRPr="00E525B4">
        <w:rPr>
          <w:rFonts w:ascii="Calibri" w:eastAsia="Times New Roman" w:hAnsi="Calibri" w:cs="Calibri"/>
          <w:color w:val="000000"/>
          <w:kern w:val="0"/>
          <w:sz w:val="24"/>
          <w:szCs w:val="24"/>
          <w:lang w:val="en-ID"/>
          <w14:ligatures w14:val="none"/>
        </w:rPr>
        <w:t>satu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pos</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terutama</w:t>
      </w:r>
      <w:proofErr w:type="spellEnd"/>
      <w:r w:rsidRPr="00E525B4">
        <w:rPr>
          <w:rFonts w:ascii="Calibri" w:eastAsia="Times New Roman" w:hAnsi="Calibri" w:cs="Calibri"/>
          <w:color w:val="000000"/>
          <w:kern w:val="0"/>
          <w:sz w:val="24"/>
          <w:szCs w:val="24"/>
          <w:lang w:val="en-ID"/>
          <w14:ligatures w14:val="none"/>
        </w:rPr>
        <w:t xml:space="preserve"> PPN, </w:t>
      </w:r>
      <w:proofErr w:type="spellStart"/>
      <w:r w:rsidRPr="00E525B4">
        <w:rPr>
          <w:rFonts w:ascii="Calibri" w:eastAsia="Times New Roman" w:hAnsi="Calibri" w:cs="Calibri"/>
          <w:color w:val="000000"/>
          <w:kern w:val="0"/>
          <w:sz w:val="24"/>
          <w:szCs w:val="24"/>
          <w:lang w:val="en-ID"/>
          <w14:ligatures w14:val="none"/>
        </w:rPr>
        <w:t>secara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otomatis</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akan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langsung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menggoyang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stabilitas</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kinerja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fiskal</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secara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nasional</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imbuhnya</w:t>
      </w:r>
      <w:proofErr w:type="spellEnd"/>
      <w:r w:rsidRPr="00E525B4">
        <w:rPr>
          <w:rFonts w:ascii="Calibri" w:eastAsia="Times New Roman" w:hAnsi="Calibri" w:cs="Calibri"/>
          <w:color w:val="000000"/>
          <w:kern w:val="0"/>
          <w:sz w:val="24"/>
          <w:szCs w:val="24"/>
          <w:lang w:val="en-ID"/>
          <w14:ligatures w14:val="none"/>
        </w:rPr>
        <w:t>. </w:t>
      </w:r>
    </w:p>
    <w:p w14:paraId="78D2F527" w14:textId="77777777" w:rsidR="0072245F" w:rsidRPr="00E525B4" w:rsidRDefault="0072245F" w:rsidP="0072245F">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E525B4">
        <w:rPr>
          <w:rFonts w:ascii="Calibri" w:eastAsia="Times New Roman" w:hAnsi="Calibri" w:cs="Calibri"/>
          <w:color w:val="000000"/>
          <w:kern w:val="0"/>
          <w:sz w:val="24"/>
          <w:szCs w:val="24"/>
          <w:lang w:val="en-ID"/>
          <w14:ligatures w14:val="none"/>
        </w:rPr>
        <w:lastRenderedPageBreak/>
        <w:t>Riset</w:t>
      </w:r>
      <w:proofErr w:type="spellEnd"/>
      <w:r w:rsidRPr="00E525B4">
        <w:rPr>
          <w:rFonts w:ascii="Calibri" w:eastAsia="Times New Roman" w:hAnsi="Calibri" w:cs="Calibri"/>
          <w:color w:val="000000"/>
          <w:kern w:val="0"/>
          <w:sz w:val="24"/>
          <w:szCs w:val="24"/>
          <w:lang w:val="en-ID"/>
          <w14:ligatures w14:val="none"/>
        </w:rPr>
        <w:t xml:space="preserve"> NEXT Indonesia </w:t>
      </w:r>
      <w:proofErr w:type="spellStart"/>
      <w:r w:rsidRPr="00E525B4">
        <w:rPr>
          <w:rFonts w:ascii="Calibri" w:eastAsia="Times New Roman" w:hAnsi="Calibri" w:cs="Calibri"/>
          <w:color w:val="000000"/>
          <w:kern w:val="0"/>
          <w:sz w:val="24"/>
          <w:szCs w:val="24"/>
          <w:lang w:val="en-ID"/>
          <w14:ligatures w14:val="none"/>
        </w:rPr>
        <w:t>Center</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menunjukkan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bahwa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dalam</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satu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dekade</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terakhir</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kontributor</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utama</w:t>
      </w:r>
      <w:proofErr w:type="spellEnd"/>
      <w:r w:rsidRPr="00E525B4">
        <w:rPr>
          <w:rFonts w:ascii="Calibri" w:eastAsia="Times New Roman" w:hAnsi="Calibri" w:cs="Calibri"/>
          <w:color w:val="000000"/>
          <w:kern w:val="0"/>
          <w:sz w:val="24"/>
          <w:szCs w:val="24"/>
          <w:lang w:val="en-ID"/>
          <w14:ligatures w14:val="none"/>
        </w:rPr>
        <w:t xml:space="preserve"> di </w:t>
      </w:r>
      <w:proofErr w:type="spellStart"/>
      <w:r w:rsidRPr="00E525B4">
        <w:rPr>
          <w:rFonts w:ascii="Calibri" w:eastAsia="Times New Roman" w:hAnsi="Calibri" w:cs="Calibri"/>
          <w:color w:val="000000"/>
          <w:kern w:val="0"/>
          <w:sz w:val="24"/>
          <w:szCs w:val="24"/>
          <w:lang w:val="en-ID"/>
          <w14:ligatures w14:val="none"/>
        </w:rPr>
        <w:t>balik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menggelembungnya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angka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restitusi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nasional</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adalah</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pengembalian</w:t>
      </w:r>
      <w:proofErr w:type="spellEnd"/>
      <w:r w:rsidRPr="00E525B4">
        <w:rPr>
          <w:rFonts w:ascii="Calibri" w:eastAsia="Times New Roman" w:hAnsi="Calibri" w:cs="Calibri"/>
          <w:color w:val="000000"/>
          <w:kern w:val="0"/>
          <w:sz w:val="24"/>
          <w:szCs w:val="24"/>
          <w:lang w:val="en-ID"/>
          <w14:ligatures w14:val="none"/>
        </w:rPr>
        <w:t xml:space="preserve"> PPN. Data 2024 </w:t>
      </w:r>
      <w:proofErr w:type="spellStart"/>
      <w:r w:rsidRPr="00E525B4">
        <w:rPr>
          <w:rFonts w:ascii="Calibri" w:eastAsia="Times New Roman" w:hAnsi="Calibri" w:cs="Calibri"/>
          <w:color w:val="000000"/>
          <w:kern w:val="0"/>
          <w:sz w:val="24"/>
          <w:szCs w:val="24"/>
          <w:lang w:val="en-ID"/>
          <w14:ligatures w14:val="none"/>
        </w:rPr>
        <w:t>menegaskan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dominasi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tersebut</w:t>
      </w:r>
      <w:proofErr w:type="spellEnd"/>
      <w:r>
        <w:rPr>
          <w:rFonts w:ascii="Calibri" w:eastAsia="Times New Roman" w:hAnsi="Calibri" w:cs="Calibri"/>
          <w:color w:val="000000"/>
          <w:kern w:val="0"/>
          <w:sz w:val="24"/>
          <w:szCs w:val="24"/>
          <w:lang w:val="en-ID"/>
          <w14:ligatures w14:val="none"/>
        </w:rPr>
        <w:t>,</w:t>
      </w:r>
      <w:r w:rsidRPr="00E525B4">
        <w:rPr>
          <w:rFonts w:ascii="Calibri" w:eastAsia="Times New Roman" w:hAnsi="Calibri" w:cs="Calibri"/>
          <w:color w:val="000000"/>
          <w:kern w:val="0"/>
          <w:sz w:val="24"/>
          <w:szCs w:val="24"/>
          <w:lang w:val="en-ID"/>
          <w14:ligatures w14:val="none"/>
        </w:rPr>
        <w:t xml:space="preserve"> PPN </w:t>
      </w:r>
      <w:proofErr w:type="spellStart"/>
      <w:r w:rsidRPr="00E525B4">
        <w:rPr>
          <w:rFonts w:ascii="Calibri" w:eastAsia="Times New Roman" w:hAnsi="Calibri" w:cs="Calibri"/>
          <w:color w:val="000000"/>
          <w:kern w:val="0"/>
          <w:sz w:val="24"/>
          <w:szCs w:val="24"/>
          <w:lang w:val="en-ID"/>
          <w14:ligatures w14:val="none"/>
        </w:rPr>
        <w:t>menyumbang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sebesar</w:t>
      </w:r>
      <w:proofErr w:type="spellEnd"/>
      <w:r w:rsidRPr="00E525B4">
        <w:rPr>
          <w:rFonts w:ascii="Calibri" w:eastAsia="Times New Roman" w:hAnsi="Calibri" w:cs="Calibri"/>
          <w:color w:val="000000"/>
          <w:kern w:val="0"/>
          <w:sz w:val="24"/>
          <w:szCs w:val="24"/>
          <w:lang w:val="en-ID"/>
          <w14:ligatures w14:val="none"/>
        </w:rPr>
        <w:t xml:space="preserve"> 77,42% </w:t>
      </w:r>
      <w:proofErr w:type="spellStart"/>
      <w:r w:rsidRPr="00E525B4">
        <w:rPr>
          <w:rFonts w:ascii="Calibri" w:eastAsia="Times New Roman" w:hAnsi="Calibri" w:cs="Calibri"/>
          <w:color w:val="000000"/>
          <w:kern w:val="0"/>
          <w:sz w:val="24"/>
          <w:szCs w:val="24"/>
          <w:lang w:val="en-ID"/>
          <w14:ligatures w14:val="none"/>
        </w:rPr>
        <w:t>atau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setara</w:t>
      </w:r>
      <w:proofErr w:type="spellEnd"/>
      <w:r w:rsidRPr="00E525B4">
        <w:rPr>
          <w:rFonts w:ascii="Calibri" w:eastAsia="Times New Roman" w:hAnsi="Calibri" w:cs="Calibri"/>
          <w:color w:val="000000"/>
          <w:kern w:val="0"/>
          <w:sz w:val="24"/>
          <w:szCs w:val="24"/>
          <w:lang w:val="en-ID"/>
          <w14:ligatures w14:val="none"/>
        </w:rPr>
        <w:t xml:space="preserve"> Rp205,7 </w:t>
      </w:r>
      <w:proofErr w:type="spellStart"/>
      <w:r w:rsidRPr="00E525B4">
        <w:rPr>
          <w:rFonts w:ascii="Calibri" w:eastAsia="Times New Roman" w:hAnsi="Calibri" w:cs="Calibri"/>
          <w:color w:val="000000"/>
          <w:kern w:val="0"/>
          <w:sz w:val="24"/>
          <w:szCs w:val="24"/>
          <w:lang w:val="en-ID"/>
          <w14:ligatures w14:val="none"/>
        </w:rPr>
        <w:t>triliun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dari</w:t>
      </w:r>
      <w:proofErr w:type="spellEnd"/>
      <w:r w:rsidRPr="00E525B4">
        <w:rPr>
          <w:rFonts w:ascii="Calibri" w:eastAsia="Times New Roman" w:hAnsi="Calibri" w:cs="Calibri"/>
          <w:color w:val="000000"/>
          <w:kern w:val="0"/>
          <w:sz w:val="24"/>
          <w:szCs w:val="24"/>
          <w:lang w:val="en-ID"/>
          <w14:ligatures w14:val="none"/>
        </w:rPr>
        <w:t xml:space="preserve"> total </w:t>
      </w:r>
      <w:proofErr w:type="spellStart"/>
      <w:r w:rsidRPr="00E525B4">
        <w:rPr>
          <w:rFonts w:ascii="Calibri" w:eastAsia="Times New Roman" w:hAnsi="Calibri" w:cs="Calibri"/>
          <w:color w:val="000000"/>
          <w:kern w:val="0"/>
          <w:sz w:val="24"/>
          <w:szCs w:val="24"/>
          <w:lang w:val="en-ID"/>
          <w14:ligatures w14:val="none"/>
        </w:rPr>
        <w:t>pengembalian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yang </w:t>
      </w:r>
      <w:proofErr w:type="spellStart"/>
      <w:r w:rsidRPr="00E525B4">
        <w:rPr>
          <w:rFonts w:ascii="Calibri" w:eastAsia="Times New Roman" w:hAnsi="Calibri" w:cs="Calibri"/>
          <w:color w:val="000000"/>
          <w:kern w:val="0"/>
          <w:sz w:val="24"/>
          <w:szCs w:val="24"/>
          <w:lang w:val="en-ID"/>
          <w14:ligatures w14:val="none"/>
        </w:rPr>
        <w:t>mencapai</w:t>
      </w:r>
      <w:proofErr w:type="spellEnd"/>
      <w:r w:rsidRPr="00E525B4">
        <w:rPr>
          <w:rFonts w:ascii="Calibri" w:eastAsia="Times New Roman" w:hAnsi="Calibri" w:cs="Calibri"/>
          <w:color w:val="000000"/>
          <w:kern w:val="0"/>
          <w:sz w:val="24"/>
          <w:szCs w:val="24"/>
          <w:lang w:val="en-ID"/>
          <w14:ligatures w14:val="none"/>
        </w:rPr>
        <w:t xml:space="preserve"> Rp265,7 </w:t>
      </w:r>
      <w:proofErr w:type="spellStart"/>
      <w:r w:rsidRPr="00E525B4">
        <w:rPr>
          <w:rFonts w:ascii="Calibri" w:eastAsia="Times New Roman" w:hAnsi="Calibri" w:cs="Calibri"/>
          <w:color w:val="000000"/>
          <w:kern w:val="0"/>
          <w:sz w:val="24"/>
          <w:szCs w:val="24"/>
          <w:lang w:val="en-ID"/>
          <w14:ligatures w14:val="none"/>
        </w:rPr>
        <w:t>triliun</w:t>
      </w:r>
      <w:proofErr w:type="spellEnd"/>
      <w:r w:rsidRPr="00E525B4">
        <w:rPr>
          <w:rFonts w:ascii="Calibri" w:eastAsia="Times New Roman" w:hAnsi="Calibri" w:cs="Calibri"/>
          <w:color w:val="000000"/>
          <w:kern w:val="0"/>
          <w:sz w:val="24"/>
          <w:szCs w:val="24"/>
          <w:lang w:val="en-ID"/>
          <w14:ligatures w14:val="none"/>
        </w:rPr>
        <w:t xml:space="preserve">. Angka </w:t>
      </w:r>
      <w:proofErr w:type="spellStart"/>
      <w:r w:rsidRPr="00E525B4">
        <w:rPr>
          <w:rFonts w:ascii="Calibri" w:eastAsia="Times New Roman" w:hAnsi="Calibri" w:cs="Calibri"/>
          <w:color w:val="000000"/>
          <w:kern w:val="0"/>
          <w:sz w:val="24"/>
          <w:szCs w:val="24"/>
          <w:lang w:val="en-ID"/>
          <w14:ligatures w14:val="none"/>
        </w:rPr>
        <w:t>pengembalian</w:t>
      </w:r>
      <w:proofErr w:type="spellEnd"/>
      <w:r w:rsidRPr="00E525B4">
        <w:rPr>
          <w:rFonts w:ascii="Calibri" w:eastAsia="Times New Roman" w:hAnsi="Calibri" w:cs="Calibri"/>
          <w:color w:val="000000"/>
          <w:kern w:val="0"/>
          <w:sz w:val="24"/>
          <w:szCs w:val="24"/>
          <w:lang w:val="en-ID"/>
          <w14:ligatures w14:val="none"/>
        </w:rPr>
        <w:t xml:space="preserve"> PPN </w:t>
      </w:r>
      <w:proofErr w:type="spellStart"/>
      <w:r w:rsidRPr="00E525B4">
        <w:rPr>
          <w:rFonts w:ascii="Calibri" w:eastAsia="Times New Roman" w:hAnsi="Calibri" w:cs="Calibri"/>
          <w:color w:val="000000"/>
          <w:kern w:val="0"/>
          <w:sz w:val="24"/>
          <w:szCs w:val="24"/>
          <w:lang w:val="en-ID"/>
          <w14:ligatures w14:val="none"/>
        </w:rPr>
        <w:t>ini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jauh</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melampaui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porsi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pengembalian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PPh</w:t>
      </w:r>
      <w:proofErr w:type="spellEnd"/>
      <w:r w:rsidRPr="00E525B4">
        <w:rPr>
          <w:rFonts w:ascii="Calibri" w:eastAsia="Times New Roman" w:hAnsi="Calibri" w:cs="Calibri"/>
          <w:color w:val="000000"/>
          <w:kern w:val="0"/>
          <w:sz w:val="24"/>
          <w:szCs w:val="24"/>
          <w:lang w:val="en-ID"/>
          <w14:ligatures w14:val="none"/>
        </w:rPr>
        <w:t xml:space="preserve"> Non-</w:t>
      </w:r>
      <w:proofErr w:type="spellStart"/>
      <w:r w:rsidRPr="00E525B4">
        <w:rPr>
          <w:rFonts w:ascii="Calibri" w:eastAsia="Times New Roman" w:hAnsi="Calibri" w:cs="Calibri"/>
          <w:color w:val="000000"/>
          <w:kern w:val="0"/>
          <w:sz w:val="24"/>
          <w:szCs w:val="24"/>
          <w:lang w:val="en-ID"/>
          <w14:ligatures w14:val="none"/>
        </w:rPr>
        <w:t>Migas</w:t>
      </w:r>
      <w:proofErr w:type="spellEnd"/>
      <w:r w:rsidRPr="00E525B4">
        <w:rPr>
          <w:rFonts w:ascii="Calibri" w:eastAsia="Times New Roman" w:hAnsi="Calibri" w:cs="Calibri"/>
          <w:color w:val="000000"/>
          <w:kern w:val="0"/>
          <w:sz w:val="24"/>
          <w:szCs w:val="24"/>
          <w:lang w:val="en-ID"/>
          <w14:ligatures w14:val="none"/>
        </w:rPr>
        <w:t xml:space="preserve"> yang </w:t>
      </w:r>
      <w:proofErr w:type="spellStart"/>
      <w:r w:rsidRPr="00E525B4">
        <w:rPr>
          <w:rFonts w:ascii="Calibri" w:eastAsia="Times New Roman" w:hAnsi="Calibri" w:cs="Calibri"/>
          <w:color w:val="000000"/>
          <w:kern w:val="0"/>
          <w:sz w:val="24"/>
          <w:szCs w:val="24"/>
          <w:lang w:val="en-ID"/>
          <w14:ligatures w14:val="none"/>
        </w:rPr>
        <w:t>hanya</w:t>
      </w:r>
      <w:proofErr w:type="spellEnd"/>
      <w:r w:rsidRPr="00E525B4">
        <w:rPr>
          <w:rFonts w:ascii="Calibri" w:eastAsia="Times New Roman" w:hAnsi="Calibri" w:cs="Calibri"/>
          <w:color w:val="000000"/>
          <w:kern w:val="0"/>
          <w:sz w:val="24"/>
          <w:szCs w:val="24"/>
          <w:lang w:val="en-ID"/>
          <w14:ligatures w14:val="none"/>
        </w:rPr>
        <w:t xml:space="preserve">  22,64% </w:t>
      </w:r>
      <w:proofErr w:type="spellStart"/>
      <w:r w:rsidRPr="00E525B4">
        <w:rPr>
          <w:rFonts w:ascii="Calibri" w:eastAsia="Times New Roman" w:hAnsi="Calibri" w:cs="Calibri"/>
          <w:color w:val="000000"/>
          <w:kern w:val="0"/>
          <w:sz w:val="24"/>
          <w:szCs w:val="24"/>
          <w:lang w:val="en-ID"/>
          <w14:ligatures w14:val="none"/>
        </w:rPr>
        <w:t>atau</w:t>
      </w:r>
      <w:proofErr w:type="spellEnd"/>
      <w:r w:rsidRPr="00E525B4">
        <w:rPr>
          <w:rFonts w:ascii="Calibri" w:eastAsia="Times New Roman" w:hAnsi="Calibri" w:cs="Calibri"/>
          <w:color w:val="000000"/>
          <w:kern w:val="0"/>
          <w:sz w:val="24"/>
          <w:szCs w:val="24"/>
          <w:lang w:val="en-ID"/>
          <w14:ligatures w14:val="none"/>
        </w:rPr>
        <w:t xml:space="preserve"> Rp59,7 </w:t>
      </w:r>
      <w:proofErr w:type="spellStart"/>
      <w:r w:rsidRPr="00E525B4">
        <w:rPr>
          <w:rFonts w:ascii="Calibri" w:eastAsia="Times New Roman" w:hAnsi="Calibri" w:cs="Calibri"/>
          <w:color w:val="000000"/>
          <w:kern w:val="0"/>
          <w:sz w:val="24"/>
          <w:szCs w:val="24"/>
          <w:lang w:val="en-ID"/>
          <w14:ligatures w14:val="none"/>
        </w:rPr>
        <w:t>triliun</w:t>
      </w:r>
      <w:proofErr w:type="spellEnd"/>
      <w:r w:rsidRPr="00E525B4">
        <w:rPr>
          <w:rFonts w:ascii="Calibri" w:eastAsia="Times New Roman" w:hAnsi="Calibri" w:cs="Calibri"/>
          <w:color w:val="000000"/>
          <w:kern w:val="0"/>
          <w:sz w:val="24"/>
          <w:szCs w:val="24"/>
          <w:lang w:val="en-ID"/>
          <w14:ligatures w14:val="none"/>
        </w:rPr>
        <w:t>.</w:t>
      </w:r>
    </w:p>
    <w:p w14:paraId="5013C1B1" w14:textId="77777777" w:rsidR="0072245F" w:rsidRPr="00E525B4" w:rsidRDefault="0072245F" w:rsidP="0072245F">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E525B4">
        <w:rPr>
          <w:rFonts w:ascii="Calibri" w:eastAsia="Times New Roman" w:hAnsi="Calibri" w:cs="Calibri"/>
          <w:b/>
          <w:bCs/>
          <w:color w:val="000000"/>
          <w:kern w:val="0"/>
          <w:sz w:val="24"/>
          <w:szCs w:val="24"/>
          <w:lang w:val="en-ID"/>
          <w14:ligatures w14:val="none"/>
        </w:rPr>
        <w:t>Lonjakan</w:t>
      </w:r>
      <w:proofErr w:type="spellEnd"/>
      <w:r w:rsidRPr="00E525B4">
        <w:rPr>
          <w:rFonts w:ascii="Calibri" w:eastAsia="Times New Roman" w:hAnsi="Calibri" w:cs="Calibri"/>
          <w:b/>
          <w:bCs/>
          <w:color w:val="000000"/>
          <w:kern w:val="0"/>
          <w:sz w:val="24"/>
          <w:szCs w:val="24"/>
          <w:lang w:val="en-ID"/>
          <w14:ligatures w14:val="none"/>
        </w:rPr>
        <w:t xml:space="preserve"> </w:t>
      </w:r>
      <w:proofErr w:type="spellStart"/>
      <w:r w:rsidRPr="00E525B4">
        <w:rPr>
          <w:rFonts w:ascii="Calibri" w:eastAsia="Times New Roman" w:hAnsi="Calibri" w:cs="Calibri"/>
          <w:b/>
          <w:bCs/>
          <w:color w:val="000000"/>
          <w:kern w:val="0"/>
          <w:sz w:val="24"/>
          <w:szCs w:val="24"/>
          <w:lang w:val="en-ID"/>
          <w14:ligatures w14:val="none"/>
        </w:rPr>
        <w:t>Restitusi</w:t>
      </w:r>
      <w:proofErr w:type="spellEnd"/>
      <w:r w:rsidRPr="00E525B4">
        <w:rPr>
          <w:rFonts w:ascii="Calibri" w:eastAsia="Times New Roman" w:hAnsi="Calibri" w:cs="Calibri"/>
          <w:b/>
          <w:bCs/>
          <w:color w:val="000000"/>
          <w:kern w:val="0"/>
          <w:sz w:val="24"/>
          <w:szCs w:val="24"/>
          <w:lang w:val="en-ID"/>
          <w14:ligatures w14:val="none"/>
        </w:rPr>
        <w:t xml:space="preserve"> PPN Batu Bara</w:t>
      </w:r>
    </w:p>
    <w:p w14:paraId="20FA8C21" w14:textId="77777777" w:rsidR="0072245F" w:rsidRPr="00E525B4" w:rsidRDefault="0072245F" w:rsidP="0072245F">
      <w:pPr>
        <w:spacing w:after="240" w:line="240" w:lineRule="auto"/>
        <w:jc w:val="both"/>
        <w:rPr>
          <w:rFonts w:ascii="Times New Roman" w:eastAsia="Times New Roman" w:hAnsi="Times New Roman" w:cs="Times New Roman"/>
          <w:kern w:val="0"/>
          <w:sz w:val="24"/>
          <w:szCs w:val="24"/>
          <w:lang w:val="en-ID"/>
          <w14:ligatures w14:val="none"/>
        </w:rPr>
      </w:pPr>
      <w:r>
        <w:rPr>
          <w:rFonts w:ascii="Calibri" w:eastAsia="Times New Roman" w:hAnsi="Calibri" w:cs="Calibri"/>
          <w:color w:val="000000"/>
          <w:kern w:val="0"/>
          <w:sz w:val="24"/>
          <w:szCs w:val="24"/>
          <w:lang w:val="en-ID"/>
          <w14:ligatures w14:val="none"/>
        </w:rPr>
        <w:t xml:space="preserve">Salah </w:t>
      </w:r>
      <w:proofErr w:type="spellStart"/>
      <w:r>
        <w:rPr>
          <w:rFonts w:ascii="Calibri" w:eastAsia="Times New Roman" w:hAnsi="Calibri" w:cs="Calibri"/>
          <w:color w:val="000000"/>
          <w:kern w:val="0"/>
          <w:sz w:val="24"/>
          <w:szCs w:val="24"/>
          <w:lang w:val="en-ID"/>
          <w14:ligatures w14:val="none"/>
        </w:rPr>
        <w:t>satu</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sebab</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melonjaknya</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restitusi</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pajak</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adalah</w:t>
      </w:r>
      <w:proofErr w:type="spellEnd"/>
      <w:r>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perubahan</w:t>
      </w:r>
      <w:proofErr w:type="spellEnd"/>
      <w:r w:rsidRPr="00E525B4">
        <w:rPr>
          <w:rFonts w:ascii="Calibri" w:eastAsia="Times New Roman" w:hAnsi="Calibri" w:cs="Calibri"/>
          <w:color w:val="000000"/>
          <w:kern w:val="0"/>
          <w:sz w:val="24"/>
          <w:szCs w:val="24"/>
          <w:lang w:val="en-ID"/>
          <w14:ligatures w14:val="none"/>
        </w:rPr>
        <w:t xml:space="preserve"> status batu bara </w:t>
      </w:r>
      <w:proofErr w:type="spellStart"/>
      <w:r w:rsidRPr="00E525B4">
        <w:rPr>
          <w:rFonts w:ascii="Calibri" w:eastAsia="Times New Roman" w:hAnsi="Calibri" w:cs="Calibri"/>
          <w:color w:val="000000"/>
          <w:kern w:val="0"/>
          <w:sz w:val="24"/>
          <w:szCs w:val="24"/>
          <w:lang w:val="en-ID"/>
          <w14:ligatures w14:val="none"/>
        </w:rPr>
        <w:t>dari</w:t>
      </w:r>
      <w:proofErr w:type="spellEnd"/>
      <w:r w:rsidRPr="00E525B4">
        <w:rPr>
          <w:rFonts w:ascii="Calibri" w:eastAsia="Times New Roman" w:hAnsi="Calibri" w:cs="Calibri"/>
          <w:color w:val="000000"/>
          <w:kern w:val="0"/>
          <w:sz w:val="24"/>
          <w:szCs w:val="24"/>
          <w:lang w:val="en-ID"/>
          <w14:ligatures w14:val="none"/>
        </w:rPr>
        <w:t xml:space="preserve"> non-</w:t>
      </w:r>
      <w:proofErr w:type="spellStart"/>
      <w:r w:rsidRPr="00E525B4">
        <w:rPr>
          <w:rFonts w:ascii="Calibri" w:eastAsia="Times New Roman" w:hAnsi="Calibri" w:cs="Calibri"/>
          <w:color w:val="000000"/>
          <w:kern w:val="0"/>
          <w:sz w:val="24"/>
          <w:szCs w:val="24"/>
          <w:lang w:val="en-ID"/>
          <w14:ligatures w14:val="none"/>
        </w:rPr>
        <w:t>barang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kena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(non-BKP) </w:t>
      </w:r>
      <w:proofErr w:type="spellStart"/>
      <w:r w:rsidRPr="00E525B4">
        <w:rPr>
          <w:rFonts w:ascii="Calibri" w:eastAsia="Times New Roman" w:hAnsi="Calibri" w:cs="Calibri"/>
          <w:color w:val="000000"/>
          <w:kern w:val="0"/>
          <w:sz w:val="24"/>
          <w:szCs w:val="24"/>
          <w:lang w:val="en-ID"/>
          <w14:ligatures w14:val="none"/>
        </w:rPr>
        <w:t>menjadi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barang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kena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(BKP) yang </w:t>
      </w:r>
      <w:proofErr w:type="spellStart"/>
      <w:r w:rsidRPr="00E525B4">
        <w:rPr>
          <w:rFonts w:ascii="Calibri" w:eastAsia="Times New Roman" w:hAnsi="Calibri" w:cs="Calibri"/>
          <w:color w:val="000000"/>
          <w:kern w:val="0"/>
          <w:sz w:val="24"/>
          <w:szCs w:val="24"/>
          <w:lang w:val="en-ID"/>
          <w14:ligatures w14:val="none"/>
        </w:rPr>
        <w:t>mulai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berlaku</w:t>
      </w:r>
      <w:proofErr w:type="spellEnd"/>
      <w:r w:rsidRPr="00E525B4">
        <w:rPr>
          <w:rFonts w:ascii="Calibri" w:eastAsia="Times New Roman" w:hAnsi="Calibri" w:cs="Calibri"/>
          <w:color w:val="000000"/>
          <w:kern w:val="0"/>
          <w:sz w:val="24"/>
          <w:szCs w:val="24"/>
          <w:lang w:val="en-ID"/>
          <w14:ligatures w14:val="none"/>
        </w:rPr>
        <w:t xml:space="preserve"> pada 2 November 2020 dan </w:t>
      </w:r>
      <w:proofErr w:type="spellStart"/>
      <w:r w:rsidRPr="00E525B4">
        <w:rPr>
          <w:rFonts w:ascii="Calibri" w:eastAsia="Times New Roman" w:hAnsi="Calibri" w:cs="Calibri"/>
          <w:color w:val="000000"/>
          <w:kern w:val="0"/>
          <w:sz w:val="24"/>
          <w:szCs w:val="24"/>
          <w:lang w:val="en-ID"/>
          <w14:ligatures w14:val="none"/>
        </w:rPr>
        <w:t>ditetapkan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melalui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Undang-Undang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Nomor</w:t>
      </w:r>
      <w:proofErr w:type="spellEnd"/>
      <w:r w:rsidRPr="00E525B4">
        <w:rPr>
          <w:rFonts w:ascii="Calibri" w:eastAsia="Times New Roman" w:hAnsi="Calibri" w:cs="Calibri"/>
          <w:color w:val="000000"/>
          <w:kern w:val="0"/>
          <w:sz w:val="24"/>
          <w:szCs w:val="24"/>
          <w:lang w:val="en-ID"/>
          <w14:ligatures w14:val="none"/>
        </w:rPr>
        <w:t xml:space="preserve"> 11 </w:t>
      </w:r>
      <w:proofErr w:type="spellStart"/>
      <w:r w:rsidRPr="00E525B4">
        <w:rPr>
          <w:rFonts w:ascii="Calibri" w:eastAsia="Times New Roman" w:hAnsi="Calibri" w:cs="Calibri"/>
          <w:color w:val="000000"/>
          <w:kern w:val="0"/>
          <w:sz w:val="24"/>
          <w:szCs w:val="24"/>
          <w:lang w:val="en-ID"/>
          <w14:ligatures w14:val="none"/>
        </w:rPr>
        <w:t>Tahun</w:t>
      </w:r>
      <w:proofErr w:type="spellEnd"/>
      <w:r w:rsidRPr="00E525B4">
        <w:rPr>
          <w:rFonts w:ascii="Calibri" w:eastAsia="Times New Roman" w:hAnsi="Calibri" w:cs="Calibri"/>
          <w:color w:val="000000"/>
          <w:kern w:val="0"/>
          <w:sz w:val="24"/>
          <w:szCs w:val="24"/>
          <w:lang w:val="en-ID"/>
          <w14:ligatures w14:val="none"/>
        </w:rPr>
        <w:t xml:space="preserve"> 2020 </w:t>
      </w:r>
      <w:proofErr w:type="spellStart"/>
      <w:r w:rsidRPr="00E525B4">
        <w:rPr>
          <w:rFonts w:ascii="Calibri" w:eastAsia="Times New Roman" w:hAnsi="Calibri" w:cs="Calibri"/>
          <w:color w:val="000000"/>
          <w:kern w:val="0"/>
          <w:sz w:val="24"/>
          <w:szCs w:val="24"/>
          <w:lang w:val="en-ID"/>
          <w14:ligatures w14:val="none"/>
        </w:rPr>
        <w:t>tentang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Cipta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Kerja</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Kalau</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dulu</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pengusaha</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ekspor</w:t>
      </w:r>
      <w:proofErr w:type="spellEnd"/>
      <w:r>
        <w:rPr>
          <w:rFonts w:ascii="Calibri" w:eastAsia="Times New Roman" w:hAnsi="Calibri" w:cs="Calibri"/>
          <w:color w:val="000000"/>
          <w:kern w:val="0"/>
          <w:sz w:val="24"/>
          <w:szCs w:val="24"/>
          <w:lang w:val="en-ID"/>
          <w14:ligatures w14:val="none"/>
        </w:rPr>
        <w:t xml:space="preserve"> batu bara </w:t>
      </w:r>
      <w:proofErr w:type="spellStart"/>
      <w:r>
        <w:rPr>
          <w:rFonts w:ascii="Calibri" w:eastAsia="Times New Roman" w:hAnsi="Calibri" w:cs="Calibri"/>
          <w:color w:val="000000"/>
          <w:kern w:val="0"/>
          <w:sz w:val="24"/>
          <w:szCs w:val="24"/>
          <w:lang w:val="en-ID"/>
          <w14:ligatures w14:val="none"/>
        </w:rPr>
        <w:t>sebagai</w:t>
      </w:r>
      <w:proofErr w:type="spellEnd"/>
      <w:r>
        <w:rPr>
          <w:rFonts w:ascii="Calibri" w:eastAsia="Times New Roman" w:hAnsi="Calibri" w:cs="Calibri"/>
          <w:color w:val="000000"/>
          <w:kern w:val="0"/>
          <w:sz w:val="24"/>
          <w:szCs w:val="24"/>
          <w:lang w:val="en-ID"/>
          <w14:ligatures w14:val="none"/>
        </w:rPr>
        <w:t xml:space="preserve"> non-BKP </w:t>
      </w:r>
      <w:proofErr w:type="spellStart"/>
      <w:r>
        <w:rPr>
          <w:rFonts w:ascii="Calibri" w:eastAsia="Times New Roman" w:hAnsi="Calibri" w:cs="Calibri"/>
          <w:color w:val="000000"/>
          <w:kern w:val="0"/>
          <w:sz w:val="24"/>
          <w:szCs w:val="24"/>
          <w:lang w:val="en-ID"/>
          <w14:ligatures w14:val="none"/>
        </w:rPr>
        <w:t>tidak</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bisa</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mengkreditkan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pajak</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masukan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dengan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ketetapan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menjadi</w:t>
      </w:r>
      <w:proofErr w:type="spellEnd"/>
      <w:r>
        <w:rPr>
          <w:rFonts w:ascii="Calibri" w:eastAsia="Times New Roman" w:hAnsi="Calibri" w:cs="Calibri"/>
          <w:color w:val="000000"/>
          <w:kern w:val="0"/>
          <w:sz w:val="24"/>
          <w:szCs w:val="24"/>
          <w:lang w:val="en-ID"/>
          <w14:ligatures w14:val="none"/>
        </w:rPr>
        <w:t xml:space="preserve"> BKP, </w:t>
      </w:r>
      <w:proofErr w:type="spellStart"/>
      <w:r>
        <w:rPr>
          <w:rFonts w:ascii="Calibri" w:eastAsia="Times New Roman" w:hAnsi="Calibri" w:cs="Calibri"/>
          <w:color w:val="000000"/>
          <w:kern w:val="0"/>
          <w:sz w:val="24"/>
          <w:szCs w:val="24"/>
          <w:lang w:val="en-ID"/>
          <w14:ligatures w14:val="none"/>
        </w:rPr>
        <w:t>maka</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p</w:t>
      </w:r>
      <w:r w:rsidRPr="00E525B4">
        <w:rPr>
          <w:rFonts w:ascii="Calibri" w:eastAsia="Times New Roman" w:hAnsi="Calibri" w:cs="Calibri"/>
          <w:color w:val="000000"/>
          <w:kern w:val="0"/>
          <w:sz w:val="24"/>
          <w:szCs w:val="24"/>
          <w:lang w:val="en-ID"/>
          <w14:ligatures w14:val="none"/>
        </w:rPr>
        <w:t>elaku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usaha</w:t>
      </w:r>
      <w:proofErr w:type="spellEnd"/>
      <w:r w:rsidRPr="00E525B4">
        <w:rPr>
          <w:rFonts w:ascii="Calibri" w:eastAsia="Times New Roman" w:hAnsi="Calibri" w:cs="Calibri"/>
          <w:color w:val="000000"/>
          <w:kern w:val="0"/>
          <w:sz w:val="24"/>
          <w:szCs w:val="24"/>
          <w:lang w:val="en-ID"/>
          <w14:ligatures w14:val="none"/>
        </w:rPr>
        <w:t xml:space="preserve"> batu bara </w:t>
      </w:r>
      <w:proofErr w:type="spellStart"/>
      <w:r w:rsidRPr="00E525B4">
        <w:rPr>
          <w:rFonts w:ascii="Calibri" w:eastAsia="Times New Roman" w:hAnsi="Calibri" w:cs="Calibri"/>
          <w:color w:val="000000"/>
          <w:kern w:val="0"/>
          <w:sz w:val="24"/>
          <w:szCs w:val="24"/>
          <w:lang w:val="en-ID"/>
          <w14:ligatures w14:val="none"/>
        </w:rPr>
        <w:t>dapat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mengkreditkan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masukan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S</w:t>
      </w:r>
      <w:r w:rsidRPr="00E525B4">
        <w:rPr>
          <w:rFonts w:ascii="Calibri" w:eastAsia="Times New Roman" w:hAnsi="Calibri" w:cs="Calibri"/>
          <w:color w:val="000000"/>
          <w:kern w:val="0"/>
          <w:sz w:val="24"/>
          <w:szCs w:val="24"/>
          <w:lang w:val="en-ID"/>
          <w14:ligatures w14:val="none"/>
        </w:rPr>
        <w:t>ementara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untuk</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ekspor</w:t>
      </w:r>
      <w:proofErr w:type="spellEnd"/>
      <w:r>
        <w:rPr>
          <w:rFonts w:ascii="Calibri" w:eastAsia="Times New Roman" w:hAnsi="Calibri" w:cs="Calibri"/>
          <w:color w:val="000000"/>
          <w:kern w:val="0"/>
          <w:sz w:val="24"/>
          <w:szCs w:val="24"/>
          <w:lang w:val="en-ID"/>
          <w14:ligatures w14:val="none"/>
        </w:rPr>
        <w:t xml:space="preserve">, batu bara </w:t>
      </w:r>
      <w:proofErr w:type="spellStart"/>
      <w:r>
        <w:rPr>
          <w:rFonts w:ascii="Calibri" w:eastAsia="Times New Roman" w:hAnsi="Calibri" w:cs="Calibri"/>
          <w:color w:val="000000"/>
          <w:kern w:val="0"/>
          <w:sz w:val="24"/>
          <w:szCs w:val="24"/>
          <w:lang w:val="en-ID"/>
          <w14:ligatures w14:val="none"/>
        </w:rPr>
        <w:t>termasuk</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barang</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bebas</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pajak</w:t>
      </w:r>
      <w:proofErr w:type="spellEnd"/>
      <w:r>
        <w:rPr>
          <w:rFonts w:ascii="Calibri" w:eastAsia="Times New Roman" w:hAnsi="Calibri" w:cs="Calibri"/>
          <w:color w:val="000000"/>
          <w:kern w:val="0"/>
          <w:sz w:val="24"/>
          <w:szCs w:val="24"/>
          <w:lang w:val="en-ID"/>
          <w14:ligatures w14:val="none"/>
        </w:rPr>
        <w:t xml:space="preserve"> alias </w:t>
      </w:r>
      <w:proofErr w:type="spellStart"/>
      <w:r>
        <w:rPr>
          <w:rFonts w:ascii="Calibri" w:eastAsia="Times New Roman" w:hAnsi="Calibri" w:cs="Calibri"/>
          <w:color w:val="000000"/>
          <w:kern w:val="0"/>
          <w:sz w:val="24"/>
          <w:szCs w:val="24"/>
          <w:lang w:val="en-ID"/>
          <w14:ligatures w14:val="none"/>
        </w:rPr>
        <w:t>dikenakan</w:t>
      </w:r>
      <w:proofErr w:type="spellEnd"/>
      <w:r>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tarif</w:t>
      </w:r>
      <w:proofErr w:type="spellEnd"/>
      <w:r w:rsidRPr="00E525B4">
        <w:rPr>
          <w:rFonts w:ascii="Calibri" w:eastAsia="Times New Roman" w:hAnsi="Calibri" w:cs="Calibri"/>
          <w:color w:val="000000"/>
          <w:kern w:val="0"/>
          <w:sz w:val="24"/>
          <w:szCs w:val="24"/>
          <w:lang w:val="en-ID"/>
          <w14:ligatures w14:val="none"/>
        </w:rPr>
        <w:t xml:space="preserve"> PPN 0%. </w:t>
      </w:r>
      <w:proofErr w:type="spellStart"/>
      <w:r w:rsidRPr="00E525B4">
        <w:rPr>
          <w:rFonts w:ascii="Calibri" w:eastAsia="Times New Roman" w:hAnsi="Calibri" w:cs="Calibri"/>
          <w:color w:val="000000"/>
          <w:kern w:val="0"/>
          <w:sz w:val="24"/>
          <w:szCs w:val="24"/>
          <w:lang w:val="en-ID"/>
          <w14:ligatures w14:val="none"/>
        </w:rPr>
        <w:t>Kombinasi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ini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menciptakan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lebih</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bayar</w:t>
      </w:r>
      <w:proofErr w:type="spellEnd"/>
      <w:r w:rsidRPr="00E525B4">
        <w:rPr>
          <w:rFonts w:ascii="Calibri" w:eastAsia="Times New Roman" w:hAnsi="Calibri" w:cs="Calibri"/>
          <w:color w:val="000000"/>
          <w:kern w:val="0"/>
          <w:sz w:val="24"/>
          <w:szCs w:val="24"/>
          <w:lang w:val="en-ID"/>
          <w14:ligatures w14:val="none"/>
        </w:rPr>
        <w:t xml:space="preserve"> dan </w:t>
      </w:r>
      <w:proofErr w:type="spellStart"/>
      <w:r w:rsidRPr="00E525B4">
        <w:rPr>
          <w:rFonts w:ascii="Calibri" w:eastAsia="Times New Roman" w:hAnsi="Calibri" w:cs="Calibri"/>
          <w:color w:val="000000"/>
          <w:kern w:val="0"/>
          <w:sz w:val="24"/>
          <w:szCs w:val="24"/>
          <w:lang w:val="en-ID"/>
          <w14:ligatures w14:val="none"/>
        </w:rPr>
        <w:t>membuka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ruang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klaim</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restitusi</w:t>
      </w:r>
      <w:proofErr w:type="spellEnd"/>
      <w:r w:rsidRPr="00E525B4">
        <w:rPr>
          <w:rFonts w:ascii="Calibri" w:eastAsia="Times New Roman" w:hAnsi="Calibri" w:cs="Calibri"/>
          <w:color w:val="000000"/>
          <w:kern w:val="0"/>
          <w:sz w:val="24"/>
          <w:szCs w:val="24"/>
          <w:lang w:val="en-ID"/>
          <w14:ligatures w14:val="none"/>
        </w:rPr>
        <w:t xml:space="preserve"> yang </w:t>
      </w:r>
      <w:proofErr w:type="spellStart"/>
      <w:r>
        <w:rPr>
          <w:rFonts w:ascii="Calibri" w:eastAsia="Times New Roman" w:hAnsi="Calibri" w:cs="Calibri"/>
          <w:color w:val="000000"/>
          <w:kern w:val="0"/>
          <w:sz w:val="24"/>
          <w:szCs w:val="24"/>
          <w:lang w:val="en-ID"/>
          <w14:ligatures w14:val="none"/>
        </w:rPr>
        <w:t>sebelumnya</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tidak</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ada</w:t>
      </w:r>
      <w:proofErr w:type="spellEnd"/>
      <w:r w:rsidRPr="00E525B4">
        <w:rPr>
          <w:rFonts w:ascii="Calibri" w:eastAsia="Times New Roman" w:hAnsi="Calibri" w:cs="Calibri"/>
          <w:color w:val="000000"/>
          <w:kern w:val="0"/>
          <w:sz w:val="24"/>
          <w:szCs w:val="24"/>
          <w:lang w:val="en-ID"/>
          <w14:ligatures w14:val="none"/>
        </w:rPr>
        <w:t>.</w:t>
      </w:r>
    </w:p>
    <w:p w14:paraId="46DE85E2" w14:textId="77777777" w:rsidR="0072245F" w:rsidRPr="00E525B4" w:rsidRDefault="0072245F" w:rsidP="0072245F">
      <w:pPr>
        <w:spacing w:after="240" w:line="240" w:lineRule="auto"/>
        <w:jc w:val="both"/>
        <w:rPr>
          <w:rFonts w:ascii="Times New Roman" w:eastAsia="Times New Roman" w:hAnsi="Times New Roman" w:cs="Times New Roman"/>
          <w:kern w:val="0"/>
          <w:sz w:val="24"/>
          <w:szCs w:val="24"/>
          <w:lang w:val="en-ID"/>
          <w14:ligatures w14:val="none"/>
        </w:rPr>
      </w:pPr>
      <w:proofErr w:type="spellStart"/>
      <w:r>
        <w:rPr>
          <w:rFonts w:ascii="Calibri" w:eastAsia="Times New Roman" w:hAnsi="Calibri" w:cs="Calibri"/>
          <w:color w:val="000000"/>
          <w:kern w:val="0"/>
          <w:sz w:val="24"/>
          <w:szCs w:val="24"/>
          <w:lang w:val="en-ID"/>
          <w14:ligatures w14:val="none"/>
        </w:rPr>
        <w:t>Tak</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heran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s</w:t>
      </w:r>
      <w:r w:rsidRPr="00E525B4">
        <w:rPr>
          <w:rFonts w:ascii="Calibri" w:eastAsia="Times New Roman" w:hAnsi="Calibri" w:cs="Calibri"/>
          <w:color w:val="000000"/>
          <w:kern w:val="0"/>
          <w:sz w:val="24"/>
          <w:szCs w:val="24"/>
          <w:lang w:val="en-ID"/>
          <w14:ligatures w14:val="none"/>
        </w:rPr>
        <w:t>ejak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saat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itu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restitusi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mengalami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lonjakan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signifikan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Selama</w:t>
      </w:r>
      <w:proofErr w:type="spellEnd"/>
      <w:r>
        <w:rPr>
          <w:rFonts w:ascii="Calibri" w:eastAsia="Times New Roman" w:hAnsi="Calibri" w:cs="Calibri"/>
          <w:color w:val="000000"/>
          <w:kern w:val="0"/>
          <w:sz w:val="24"/>
          <w:szCs w:val="24"/>
          <w:lang w:val="en-ID"/>
          <w14:ligatures w14:val="none"/>
        </w:rPr>
        <w:t xml:space="preserve"> 18 </w:t>
      </w:r>
      <w:proofErr w:type="spellStart"/>
      <w:r>
        <w:rPr>
          <w:rFonts w:ascii="Calibri" w:eastAsia="Times New Roman" w:hAnsi="Calibri" w:cs="Calibri"/>
          <w:color w:val="000000"/>
          <w:kern w:val="0"/>
          <w:sz w:val="24"/>
          <w:szCs w:val="24"/>
          <w:lang w:val="en-ID"/>
          <w14:ligatures w14:val="none"/>
        </w:rPr>
        <w:t>tahun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periode</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pengamatan</w:t>
      </w:r>
      <w:proofErr w:type="spellEnd"/>
      <w:r>
        <w:rPr>
          <w:rFonts w:ascii="Calibri" w:eastAsia="Times New Roman" w:hAnsi="Calibri" w:cs="Calibri"/>
          <w:color w:val="000000"/>
          <w:kern w:val="0"/>
          <w:sz w:val="24"/>
          <w:szCs w:val="24"/>
          <w:lang w:val="en-ID"/>
          <w14:ligatures w14:val="none"/>
        </w:rPr>
        <w:t xml:space="preserve"> </w:t>
      </w:r>
      <w:r w:rsidRPr="00E525B4">
        <w:rPr>
          <w:rFonts w:ascii="Calibri" w:eastAsia="Times New Roman" w:hAnsi="Calibri" w:cs="Calibri"/>
          <w:color w:val="000000"/>
          <w:kern w:val="0"/>
          <w:sz w:val="24"/>
          <w:szCs w:val="24"/>
          <w:lang w:val="en-ID"/>
          <w14:ligatures w14:val="none"/>
        </w:rPr>
        <w:t>(2007–2025)</w:t>
      </w:r>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t</w:t>
      </w:r>
      <w:r w:rsidRPr="00E525B4">
        <w:rPr>
          <w:rFonts w:ascii="Calibri" w:eastAsia="Times New Roman" w:hAnsi="Calibri" w:cs="Calibri"/>
          <w:color w:val="000000"/>
          <w:kern w:val="0"/>
          <w:sz w:val="24"/>
          <w:szCs w:val="24"/>
          <w:lang w:val="en-ID"/>
          <w14:ligatures w14:val="none"/>
        </w:rPr>
        <w:t>ahun</w:t>
      </w:r>
      <w:proofErr w:type="spellEnd"/>
      <w:r w:rsidRPr="00E525B4">
        <w:rPr>
          <w:rFonts w:ascii="Calibri" w:eastAsia="Times New Roman" w:hAnsi="Calibri" w:cs="Calibri"/>
          <w:color w:val="000000"/>
          <w:kern w:val="0"/>
          <w:sz w:val="24"/>
          <w:szCs w:val="24"/>
          <w:lang w:val="en-ID"/>
          <w14:ligatures w14:val="none"/>
        </w:rPr>
        <w:t xml:space="preserve"> 2022 </w:t>
      </w:r>
      <w:proofErr w:type="spellStart"/>
      <w:r w:rsidRPr="00E525B4">
        <w:rPr>
          <w:rFonts w:ascii="Calibri" w:eastAsia="Times New Roman" w:hAnsi="Calibri" w:cs="Calibri"/>
          <w:color w:val="000000"/>
          <w:kern w:val="0"/>
          <w:sz w:val="24"/>
          <w:szCs w:val="24"/>
          <w:lang w:val="en-ID"/>
          <w14:ligatures w14:val="none"/>
        </w:rPr>
        <w:t>tercatat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sebagai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puncak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peningkatan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tertinggi</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restitusi</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pajak</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dengan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angka</w:t>
      </w:r>
      <w:proofErr w:type="spellEnd"/>
      <w:r>
        <w:rPr>
          <w:rFonts w:ascii="Calibri" w:eastAsia="Times New Roman" w:hAnsi="Calibri" w:cs="Calibri"/>
          <w:color w:val="000000"/>
          <w:kern w:val="0"/>
          <w:sz w:val="24"/>
          <w:szCs w:val="24"/>
          <w:lang w:val="en-ID"/>
          <w14:ligatures w14:val="none"/>
        </w:rPr>
        <w:t xml:space="preserve"> </w:t>
      </w:r>
      <w:r w:rsidRPr="00E525B4">
        <w:rPr>
          <w:rFonts w:ascii="Calibri" w:eastAsia="Times New Roman" w:hAnsi="Calibri" w:cs="Calibri"/>
          <w:color w:val="000000"/>
          <w:kern w:val="0"/>
          <w:sz w:val="24"/>
          <w:szCs w:val="24"/>
          <w:lang w:val="en-ID"/>
          <w14:ligatures w14:val="none"/>
        </w:rPr>
        <w:t xml:space="preserve">42,99% </w:t>
      </w:r>
      <w:proofErr w:type="spellStart"/>
      <w:r w:rsidRPr="00E525B4">
        <w:rPr>
          <w:rFonts w:ascii="Calibri" w:eastAsia="Times New Roman" w:hAnsi="Calibri" w:cs="Calibri"/>
          <w:color w:val="000000"/>
          <w:kern w:val="0"/>
          <w:sz w:val="24"/>
          <w:szCs w:val="24"/>
          <w:lang w:val="en-ID"/>
          <w14:ligatures w14:val="none"/>
        </w:rPr>
        <w:t>secara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tahunan</w:t>
      </w:r>
      <w:proofErr w:type="spellEnd"/>
      <w:r w:rsidRPr="00E525B4">
        <w:rPr>
          <w:rFonts w:ascii="Calibri" w:eastAsia="Times New Roman" w:hAnsi="Calibri" w:cs="Calibri"/>
          <w:color w:val="000000"/>
          <w:kern w:val="0"/>
          <w:sz w:val="24"/>
          <w:szCs w:val="24"/>
          <w:lang w:val="en-ID"/>
          <w14:ligatures w14:val="none"/>
        </w:rPr>
        <w:t xml:space="preserve"> (</w:t>
      </w:r>
      <w:r w:rsidRPr="00E525B4">
        <w:rPr>
          <w:rFonts w:ascii="Calibri" w:eastAsia="Times New Roman" w:hAnsi="Calibri" w:cs="Calibri"/>
          <w:i/>
          <w:iCs/>
          <w:color w:val="000000"/>
          <w:kern w:val="0"/>
          <w:sz w:val="24"/>
          <w:szCs w:val="24"/>
          <w:lang w:val="en-ID"/>
          <w14:ligatures w14:val="none"/>
        </w:rPr>
        <w:t>year-on-year</w:t>
      </w:r>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yaitu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dari</w:t>
      </w:r>
      <w:proofErr w:type="spellEnd"/>
      <w:r w:rsidRPr="00E525B4">
        <w:rPr>
          <w:rFonts w:ascii="Calibri" w:eastAsia="Times New Roman" w:hAnsi="Calibri" w:cs="Calibri"/>
          <w:color w:val="000000"/>
          <w:kern w:val="0"/>
          <w:sz w:val="24"/>
          <w:szCs w:val="24"/>
          <w:lang w:val="en-ID"/>
          <w14:ligatures w14:val="none"/>
        </w:rPr>
        <w:t xml:space="preserve"> Rp196,1 </w:t>
      </w:r>
      <w:proofErr w:type="spellStart"/>
      <w:r w:rsidRPr="00E525B4">
        <w:rPr>
          <w:rFonts w:ascii="Calibri" w:eastAsia="Times New Roman" w:hAnsi="Calibri" w:cs="Calibri"/>
          <w:color w:val="000000"/>
          <w:kern w:val="0"/>
          <w:sz w:val="24"/>
          <w:szCs w:val="24"/>
          <w:lang w:val="en-ID"/>
          <w14:ligatures w14:val="none"/>
        </w:rPr>
        <w:t>triliun</w:t>
      </w:r>
      <w:proofErr w:type="spellEnd"/>
      <w:r w:rsidRPr="00E525B4">
        <w:rPr>
          <w:rFonts w:ascii="Calibri" w:eastAsia="Times New Roman" w:hAnsi="Calibri" w:cs="Calibri"/>
          <w:color w:val="000000"/>
          <w:kern w:val="0"/>
          <w:sz w:val="24"/>
          <w:szCs w:val="24"/>
          <w:lang w:val="en-ID"/>
          <w14:ligatures w14:val="none"/>
        </w:rPr>
        <w:t xml:space="preserve"> pada 2021 </w:t>
      </w:r>
      <w:proofErr w:type="spellStart"/>
      <w:r w:rsidRPr="00E525B4">
        <w:rPr>
          <w:rFonts w:ascii="Calibri" w:eastAsia="Times New Roman" w:hAnsi="Calibri" w:cs="Calibri"/>
          <w:color w:val="000000"/>
          <w:kern w:val="0"/>
          <w:sz w:val="24"/>
          <w:szCs w:val="24"/>
          <w:lang w:val="en-ID"/>
          <w14:ligatures w14:val="none"/>
        </w:rPr>
        <w:t>menjadi</w:t>
      </w:r>
      <w:proofErr w:type="spellEnd"/>
      <w:r w:rsidRPr="00E525B4">
        <w:rPr>
          <w:rFonts w:ascii="Calibri" w:eastAsia="Times New Roman" w:hAnsi="Calibri" w:cs="Calibri"/>
          <w:color w:val="000000"/>
          <w:kern w:val="0"/>
          <w:sz w:val="24"/>
          <w:szCs w:val="24"/>
          <w:lang w:val="en-ID"/>
          <w14:ligatures w14:val="none"/>
        </w:rPr>
        <w:t xml:space="preserve"> Rp280,4 </w:t>
      </w:r>
      <w:proofErr w:type="spellStart"/>
      <w:r w:rsidRPr="00E525B4">
        <w:rPr>
          <w:rFonts w:ascii="Calibri" w:eastAsia="Times New Roman" w:hAnsi="Calibri" w:cs="Calibri"/>
          <w:color w:val="000000"/>
          <w:kern w:val="0"/>
          <w:sz w:val="24"/>
          <w:szCs w:val="24"/>
          <w:lang w:val="en-ID"/>
          <w14:ligatures w14:val="none"/>
        </w:rPr>
        <w:t>triliun</w:t>
      </w:r>
      <w:proofErr w:type="spellEnd"/>
      <w:r w:rsidRPr="00E525B4">
        <w:rPr>
          <w:rFonts w:ascii="Calibri" w:eastAsia="Times New Roman" w:hAnsi="Calibri" w:cs="Calibri"/>
          <w:color w:val="000000"/>
          <w:kern w:val="0"/>
          <w:sz w:val="24"/>
          <w:szCs w:val="24"/>
          <w:lang w:val="en-ID"/>
          <w14:ligatures w14:val="none"/>
        </w:rPr>
        <w:t xml:space="preserve"> pada 2022. </w:t>
      </w:r>
    </w:p>
    <w:p w14:paraId="61C31C45" w14:textId="77777777" w:rsidR="0072245F" w:rsidRPr="00E525B4" w:rsidRDefault="0072245F" w:rsidP="0072245F">
      <w:pPr>
        <w:spacing w:after="240" w:line="240" w:lineRule="auto"/>
        <w:jc w:val="both"/>
        <w:rPr>
          <w:rFonts w:ascii="Times New Roman" w:eastAsia="Times New Roman" w:hAnsi="Times New Roman" w:cs="Times New Roman"/>
          <w:kern w:val="0"/>
          <w:sz w:val="24"/>
          <w:szCs w:val="24"/>
          <w:lang w:val="en-ID"/>
          <w14:ligatures w14:val="none"/>
        </w:rPr>
      </w:pPr>
      <w:r w:rsidRPr="00E525B4">
        <w:rPr>
          <w:rFonts w:ascii="Calibri" w:eastAsia="Times New Roman" w:hAnsi="Calibri" w:cs="Calibri"/>
          <w:color w:val="000000"/>
          <w:kern w:val="0"/>
          <w:sz w:val="24"/>
          <w:szCs w:val="24"/>
          <w:lang w:val="en-ID"/>
          <w14:ligatures w14:val="none"/>
        </w:rPr>
        <w:t>“</w:t>
      </w:r>
      <w:proofErr w:type="spellStart"/>
      <w:r w:rsidRPr="00E525B4">
        <w:rPr>
          <w:rFonts w:ascii="Calibri" w:eastAsia="Times New Roman" w:hAnsi="Calibri" w:cs="Calibri"/>
          <w:color w:val="000000"/>
          <w:kern w:val="0"/>
          <w:sz w:val="24"/>
          <w:szCs w:val="24"/>
          <w:lang w:val="en-ID"/>
          <w14:ligatures w14:val="none"/>
        </w:rPr>
        <w:t>Kasus</w:t>
      </w:r>
      <w:proofErr w:type="spellEnd"/>
      <w:r w:rsidRPr="00E525B4">
        <w:rPr>
          <w:rFonts w:ascii="Calibri" w:eastAsia="Times New Roman" w:hAnsi="Calibri" w:cs="Calibri"/>
          <w:color w:val="000000"/>
          <w:kern w:val="0"/>
          <w:sz w:val="24"/>
          <w:szCs w:val="24"/>
          <w:lang w:val="en-ID"/>
          <w14:ligatures w14:val="none"/>
        </w:rPr>
        <w:t xml:space="preserve"> batu bara </w:t>
      </w:r>
      <w:proofErr w:type="spellStart"/>
      <w:r w:rsidRPr="00E525B4">
        <w:rPr>
          <w:rFonts w:ascii="Calibri" w:eastAsia="Times New Roman" w:hAnsi="Calibri" w:cs="Calibri"/>
          <w:color w:val="000000"/>
          <w:kern w:val="0"/>
          <w:sz w:val="24"/>
          <w:szCs w:val="24"/>
          <w:lang w:val="en-ID"/>
          <w14:ligatures w14:val="none"/>
        </w:rPr>
        <w:t>memperlihatkan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dilema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kebijakan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fiskal</w:t>
      </w:r>
      <w:proofErr w:type="spellEnd"/>
      <w:r w:rsidRPr="00E525B4">
        <w:rPr>
          <w:rFonts w:ascii="Calibri" w:eastAsia="Times New Roman" w:hAnsi="Calibri" w:cs="Calibri"/>
          <w:color w:val="000000"/>
          <w:kern w:val="0"/>
          <w:sz w:val="24"/>
          <w:szCs w:val="24"/>
          <w:lang w:val="en-ID"/>
          <w14:ligatures w14:val="none"/>
        </w:rPr>
        <w:t xml:space="preserve"> Indonesia. Di </w:t>
      </w:r>
      <w:proofErr w:type="spellStart"/>
      <w:r w:rsidRPr="00E525B4">
        <w:rPr>
          <w:rFonts w:ascii="Calibri" w:eastAsia="Times New Roman" w:hAnsi="Calibri" w:cs="Calibri"/>
          <w:color w:val="000000"/>
          <w:kern w:val="0"/>
          <w:sz w:val="24"/>
          <w:szCs w:val="24"/>
          <w:lang w:val="en-ID"/>
          <w14:ligatures w14:val="none"/>
        </w:rPr>
        <w:t>satu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sisi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restitusi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adalah</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hak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Wajib</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yang </w:t>
      </w:r>
      <w:proofErr w:type="spellStart"/>
      <w:r w:rsidRPr="00E525B4">
        <w:rPr>
          <w:rFonts w:ascii="Calibri" w:eastAsia="Times New Roman" w:hAnsi="Calibri" w:cs="Calibri"/>
          <w:color w:val="000000"/>
          <w:kern w:val="0"/>
          <w:sz w:val="24"/>
          <w:szCs w:val="24"/>
          <w:lang w:val="en-ID"/>
          <w14:ligatures w14:val="none"/>
        </w:rPr>
        <w:t>wajib</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dihormati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Namun</w:t>
      </w:r>
      <w:proofErr w:type="spellEnd"/>
      <w:r w:rsidRPr="00E525B4">
        <w:rPr>
          <w:rFonts w:ascii="Calibri" w:eastAsia="Times New Roman" w:hAnsi="Calibri" w:cs="Calibri"/>
          <w:color w:val="000000"/>
          <w:kern w:val="0"/>
          <w:sz w:val="24"/>
          <w:szCs w:val="24"/>
          <w:lang w:val="en-ID"/>
          <w14:ligatures w14:val="none"/>
        </w:rPr>
        <w:t xml:space="preserve"> di </w:t>
      </w:r>
      <w:proofErr w:type="spellStart"/>
      <w:r w:rsidRPr="00E525B4">
        <w:rPr>
          <w:rFonts w:ascii="Calibri" w:eastAsia="Times New Roman" w:hAnsi="Calibri" w:cs="Calibri"/>
          <w:color w:val="000000"/>
          <w:kern w:val="0"/>
          <w:sz w:val="24"/>
          <w:szCs w:val="24"/>
          <w:lang w:val="en-ID"/>
          <w14:ligatures w14:val="none"/>
        </w:rPr>
        <w:t>sisi</w:t>
      </w:r>
      <w:proofErr w:type="spellEnd"/>
      <w:r w:rsidRPr="00E525B4">
        <w:rPr>
          <w:rFonts w:ascii="Calibri" w:eastAsia="Times New Roman" w:hAnsi="Calibri" w:cs="Calibri"/>
          <w:color w:val="000000"/>
          <w:kern w:val="0"/>
          <w:sz w:val="24"/>
          <w:szCs w:val="24"/>
          <w:lang w:val="en-ID"/>
          <w14:ligatures w14:val="none"/>
        </w:rPr>
        <w:t xml:space="preserve"> lain, </w:t>
      </w:r>
      <w:proofErr w:type="spellStart"/>
      <w:r w:rsidRPr="00E525B4">
        <w:rPr>
          <w:rFonts w:ascii="Calibri" w:eastAsia="Times New Roman" w:hAnsi="Calibri" w:cs="Calibri"/>
          <w:color w:val="000000"/>
          <w:kern w:val="0"/>
          <w:sz w:val="24"/>
          <w:szCs w:val="24"/>
          <w:lang w:val="en-ID"/>
          <w14:ligatures w14:val="none"/>
        </w:rPr>
        <w:t>desain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kebijakan</w:t>
      </w:r>
      <w:proofErr w:type="spellEnd"/>
      <w:r w:rsidRPr="00E525B4">
        <w:rPr>
          <w:rFonts w:ascii="Calibri" w:eastAsia="Times New Roman" w:hAnsi="Calibri" w:cs="Calibri"/>
          <w:color w:val="000000"/>
          <w:kern w:val="0"/>
          <w:sz w:val="24"/>
          <w:szCs w:val="24"/>
          <w:lang w:val="en-ID"/>
          <w14:ligatures w14:val="none"/>
        </w:rPr>
        <w:t xml:space="preserve"> yang </w:t>
      </w:r>
      <w:proofErr w:type="spellStart"/>
      <w:r w:rsidRPr="00E525B4">
        <w:rPr>
          <w:rFonts w:ascii="Calibri" w:eastAsia="Times New Roman" w:hAnsi="Calibri" w:cs="Calibri"/>
          <w:color w:val="000000"/>
          <w:kern w:val="0"/>
          <w:sz w:val="24"/>
          <w:szCs w:val="24"/>
          <w:lang w:val="en-ID"/>
          <w14:ligatures w14:val="none"/>
        </w:rPr>
        <w:t>kurang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matang</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dapat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menekan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negara, </w:t>
      </w:r>
      <w:proofErr w:type="spellStart"/>
      <w:r w:rsidRPr="00E525B4">
        <w:rPr>
          <w:rFonts w:ascii="Calibri" w:eastAsia="Times New Roman" w:hAnsi="Calibri" w:cs="Calibri"/>
          <w:color w:val="000000"/>
          <w:kern w:val="0"/>
          <w:sz w:val="24"/>
          <w:szCs w:val="24"/>
          <w:lang w:val="en-ID"/>
          <w14:ligatures w14:val="none"/>
        </w:rPr>
        <w:t>terutama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ketika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menyangkut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sektor</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strategis</w:t>
      </w:r>
      <w:proofErr w:type="spellEnd"/>
      <w:r w:rsidRPr="00E525B4">
        <w:rPr>
          <w:rFonts w:ascii="Calibri" w:eastAsia="Times New Roman" w:hAnsi="Calibri" w:cs="Calibri"/>
          <w:color w:val="000000"/>
          <w:kern w:val="0"/>
          <w:sz w:val="24"/>
          <w:szCs w:val="24"/>
          <w:lang w:val="en-ID"/>
          <w14:ligatures w14:val="none"/>
        </w:rPr>
        <w:t xml:space="preserve"> dan </w:t>
      </w:r>
      <w:proofErr w:type="spellStart"/>
      <w:r w:rsidRPr="00E525B4">
        <w:rPr>
          <w:rFonts w:ascii="Calibri" w:eastAsia="Times New Roman" w:hAnsi="Calibri" w:cs="Calibri"/>
          <w:color w:val="000000"/>
          <w:kern w:val="0"/>
          <w:sz w:val="24"/>
          <w:szCs w:val="24"/>
          <w:lang w:val="en-ID"/>
          <w14:ligatures w14:val="none"/>
        </w:rPr>
        <w:t>bernilai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ekspor</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besar</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papar</w:t>
      </w:r>
      <w:proofErr w:type="spellEnd"/>
      <w:r w:rsidRPr="00E525B4">
        <w:rPr>
          <w:rFonts w:ascii="Calibri" w:eastAsia="Times New Roman" w:hAnsi="Calibri" w:cs="Calibri"/>
          <w:color w:val="000000"/>
          <w:kern w:val="0"/>
          <w:sz w:val="24"/>
          <w:szCs w:val="24"/>
          <w:lang w:val="en-ID"/>
          <w14:ligatures w14:val="none"/>
        </w:rPr>
        <w:t xml:space="preserve"> Sandy. </w:t>
      </w:r>
    </w:p>
    <w:p w14:paraId="152075DC" w14:textId="77777777" w:rsidR="0072245F" w:rsidRPr="00E525B4" w:rsidRDefault="0072245F" w:rsidP="0072245F">
      <w:pPr>
        <w:spacing w:after="240" w:line="240" w:lineRule="auto"/>
        <w:jc w:val="both"/>
        <w:rPr>
          <w:rFonts w:ascii="Times New Roman" w:eastAsia="Times New Roman" w:hAnsi="Times New Roman" w:cs="Times New Roman"/>
          <w:kern w:val="0"/>
          <w:sz w:val="24"/>
          <w:szCs w:val="24"/>
          <w:lang w:val="en-ID"/>
          <w14:ligatures w14:val="none"/>
        </w:rPr>
      </w:pPr>
      <w:r w:rsidRPr="00E525B4">
        <w:rPr>
          <w:rFonts w:ascii="Calibri" w:eastAsia="Times New Roman" w:hAnsi="Calibri" w:cs="Calibri"/>
          <w:color w:val="000000"/>
          <w:kern w:val="0"/>
          <w:sz w:val="24"/>
          <w:szCs w:val="24"/>
          <w:lang w:val="en-ID"/>
          <w14:ligatures w14:val="none"/>
        </w:rPr>
        <w:t xml:space="preserve">Pada </w:t>
      </w:r>
      <w:proofErr w:type="spellStart"/>
      <w:r w:rsidRPr="00E525B4">
        <w:rPr>
          <w:rFonts w:ascii="Calibri" w:eastAsia="Times New Roman" w:hAnsi="Calibri" w:cs="Calibri"/>
          <w:color w:val="000000"/>
          <w:kern w:val="0"/>
          <w:sz w:val="24"/>
          <w:szCs w:val="24"/>
          <w:lang w:val="en-ID"/>
          <w14:ligatures w14:val="none"/>
        </w:rPr>
        <w:t>akhirnya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persoalan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restitusi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tidak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bisa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lagi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dilihat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sebagai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urusan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teknis</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semata</w:t>
      </w:r>
      <w:proofErr w:type="spellEnd"/>
      <w:r w:rsidRPr="00E525B4">
        <w:rPr>
          <w:rFonts w:ascii="Calibri" w:eastAsia="Times New Roman" w:hAnsi="Calibri" w:cs="Calibri"/>
          <w:color w:val="000000"/>
          <w:kern w:val="0"/>
          <w:sz w:val="24"/>
          <w:szCs w:val="24"/>
          <w:lang w:val="en-ID"/>
          <w14:ligatures w14:val="none"/>
        </w:rPr>
        <w:t xml:space="preserve">. Data </w:t>
      </w:r>
      <w:proofErr w:type="spellStart"/>
      <w:r w:rsidRPr="00E525B4">
        <w:rPr>
          <w:rFonts w:ascii="Calibri" w:eastAsia="Times New Roman" w:hAnsi="Calibri" w:cs="Calibri"/>
          <w:color w:val="000000"/>
          <w:kern w:val="0"/>
          <w:sz w:val="24"/>
          <w:szCs w:val="24"/>
          <w:lang w:val="en-ID"/>
          <w14:ligatures w14:val="none"/>
        </w:rPr>
        <w:t>dalam</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satu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dekade</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terakhir</w:t>
      </w:r>
      <w:proofErr w:type="spellEnd"/>
      <w:r w:rsidRPr="00E525B4">
        <w:rPr>
          <w:rFonts w:ascii="Calibri" w:eastAsia="Times New Roman" w:hAnsi="Calibri" w:cs="Calibri"/>
          <w:color w:val="000000"/>
          <w:kern w:val="0"/>
          <w:sz w:val="24"/>
          <w:szCs w:val="24"/>
          <w:lang w:val="en-ID"/>
          <w14:ligatures w14:val="none"/>
        </w:rPr>
        <w:t xml:space="preserve"> (2015-2024) </w:t>
      </w:r>
      <w:proofErr w:type="spellStart"/>
      <w:r w:rsidRPr="00E525B4">
        <w:rPr>
          <w:rFonts w:ascii="Calibri" w:eastAsia="Times New Roman" w:hAnsi="Calibri" w:cs="Calibri"/>
          <w:color w:val="000000"/>
          <w:kern w:val="0"/>
          <w:sz w:val="24"/>
          <w:szCs w:val="24"/>
          <w:lang w:val="en-ID"/>
          <w14:ligatures w14:val="none"/>
        </w:rPr>
        <w:t>menunjukkan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bahwa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pengembalian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telah</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menjadi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faktor</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penting</w:t>
      </w:r>
      <w:proofErr w:type="spellEnd"/>
      <w:r w:rsidRPr="00E525B4">
        <w:rPr>
          <w:rFonts w:ascii="Calibri" w:eastAsia="Times New Roman" w:hAnsi="Calibri" w:cs="Calibri"/>
          <w:color w:val="000000"/>
          <w:kern w:val="0"/>
          <w:sz w:val="24"/>
          <w:szCs w:val="24"/>
          <w:lang w:val="en-ID"/>
          <w14:ligatures w14:val="none"/>
        </w:rPr>
        <w:t xml:space="preserve"> yang </w:t>
      </w:r>
      <w:proofErr w:type="spellStart"/>
      <w:r w:rsidRPr="00E525B4">
        <w:rPr>
          <w:rFonts w:ascii="Calibri" w:eastAsia="Times New Roman" w:hAnsi="Calibri" w:cs="Calibri"/>
          <w:color w:val="000000"/>
          <w:kern w:val="0"/>
          <w:sz w:val="24"/>
          <w:szCs w:val="24"/>
          <w:lang w:val="en-ID"/>
          <w14:ligatures w14:val="none"/>
        </w:rPr>
        <w:t>menentukan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seberapa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besar</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bruto</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benar-benar</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berubah</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menjadi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neto</w:t>
      </w:r>
      <w:proofErr w:type="spellEnd"/>
      <w:r w:rsidRPr="00E525B4">
        <w:rPr>
          <w:rFonts w:ascii="Calibri" w:eastAsia="Times New Roman" w:hAnsi="Calibri" w:cs="Calibri"/>
          <w:color w:val="000000"/>
          <w:kern w:val="0"/>
          <w:sz w:val="24"/>
          <w:szCs w:val="24"/>
          <w:lang w:val="en-ID"/>
          <w14:ligatures w14:val="none"/>
        </w:rPr>
        <w:t xml:space="preserve">. Ketika </w:t>
      </w:r>
      <w:proofErr w:type="spellStart"/>
      <w:r w:rsidRPr="00E525B4">
        <w:rPr>
          <w:rFonts w:ascii="Calibri" w:eastAsia="Times New Roman" w:hAnsi="Calibri" w:cs="Calibri"/>
          <w:color w:val="000000"/>
          <w:kern w:val="0"/>
          <w:sz w:val="24"/>
          <w:szCs w:val="24"/>
          <w:lang w:val="en-ID"/>
          <w14:ligatures w14:val="none"/>
        </w:rPr>
        <w:t>nilai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restitusi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terus</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meningkat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maka</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ketangguhan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fiskal</w:t>
      </w:r>
      <w:proofErr w:type="spellEnd"/>
      <w:r>
        <w:rPr>
          <w:rFonts w:ascii="Calibri" w:eastAsia="Times New Roman" w:hAnsi="Calibri" w:cs="Calibri"/>
          <w:color w:val="000000"/>
          <w:kern w:val="0"/>
          <w:sz w:val="24"/>
          <w:szCs w:val="24"/>
          <w:lang w:val="en-ID"/>
          <w14:ligatures w14:val="none"/>
        </w:rPr>
        <w:t xml:space="preserve"> negara </w:t>
      </w:r>
      <w:proofErr w:type="spellStart"/>
      <w:r>
        <w:rPr>
          <w:rFonts w:ascii="Calibri" w:eastAsia="Times New Roman" w:hAnsi="Calibri" w:cs="Calibri"/>
          <w:color w:val="000000"/>
          <w:kern w:val="0"/>
          <w:sz w:val="24"/>
          <w:szCs w:val="24"/>
          <w:lang w:val="en-ID"/>
          <w14:ligatures w14:val="none"/>
        </w:rPr>
        <w:t>menjadi</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berkurang</w:t>
      </w:r>
      <w:proofErr w:type="spellEnd"/>
      <w:r>
        <w:rPr>
          <w:rFonts w:ascii="Calibri" w:eastAsia="Times New Roman" w:hAnsi="Calibri" w:cs="Calibri"/>
          <w:color w:val="000000"/>
          <w:kern w:val="0"/>
          <w:sz w:val="24"/>
          <w:szCs w:val="24"/>
          <w:lang w:val="en-ID"/>
          <w14:ligatures w14:val="none"/>
        </w:rPr>
        <w:t>.</w:t>
      </w:r>
    </w:p>
    <w:p w14:paraId="195636E4" w14:textId="77777777" w:rsidR="0072245F" w:rsidRDefault="0072245F" w:rsidP="0072245F">
      <w:pPr>
        <w:spacing w:after="240" w:line="240" w:lineRule="auto"/>
        <w:jc w:val="both"/>
        <w:rPr>
          <w:rFonts w:ascii="Calibri" w:eastAsia="Times New Roman" w:hAnsi="Calibri" w:cs="Calibri"/>
          <w:color w:val="000000"/>
          <w:kern w:val="0"/>
          <w:sz w:val="24"/>
          <w:szCs w:val="24"/>
          <w:lang w:val="en-ID"/>
          <w14:ligatures w14:val="none"/>
        </w:rPr>
      </w:pPr>
      <w:r>
        <w:rPr>
          <w:rFonts w:ascii="Calibri" w:eastAsia="Times New Roman" w:hAnsi="Calibri" w:cs="Calibri"/>
          <w:color w:val="000000"/>
          <w:kern w:val="0"/>
          <w:sz w:val="24"/>
          <w:szCs w:val="24"/>
          <w:lang w:val="en-ID"/>
          <w14:ligatures w14:val="none"/>
        </w:rPr>
        <w:t xml:space="preserve">Oleh </w:t>
      </w:r>
      <w:proofErr w:type="spellStart"/>
      <w:r>
        <w:rPr>
          <w:rFonts w:ascii="Calibri" w:eastAsia="Times New Roman" w:hAnsi="Calibri" w:cs="Calibri"/>
          <w:color w:val="000000"/>
          <w:kern w:val="0"/>
          <w:sz w:val="24"/>
          <w:szCs w:val="24"/>
          <w:lang w:val="en-ID"/>
          <w14:ligatures w14:val="none"/>
        </w:rPr>
        <w:t>sebab</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itu</w:t>
      </w:r>
      <w:proofErr w:type="spellEnd"/>
      <w:r>
        <w:rPr>
          <w:rFonts w:ascii="Calibri" w:eastAsia="Times New Roman" w:hAnsi="Calibri" w:cs="Calibri"/>
          <w:color w:val="000000"/>
          <w:kern w:val="0"/>
          <w:sz w:val="24"/>
          <w:szCs w:val="24"/>
          <w:lang w:val="en-ID"/>
          <w14:ligatures w14:val="none"/>
        </w:rPr>
        <w:t xml:space="preserve"> </w:t>
      </w:r>
      <w:r w:rsidRPr="00E525B4">
        <w:rPr>
          <w:rFonts w:ascii="Calibri" w:eastAsia="Times New Roman" w:hAnsi="Calibri" w:cs="Calibri"/>
          <w:color w:val="000000"/>
          <w:kern w:val="0"/>
          <w:sz w:val="24"/>
          <w:szCs w:val="24"/>
          <w:lang w:val="en-ID"/>
          <w14:ligatures w14:val="none"/>
        </w:rPr>
        <w:t xml:space="preserve">Sandy </w:t>
      </w:r>
      <w:proofErr w:type="spellStart"/>
      <w:r w:rsidRPr="00E525B4">
        <w:rPr>
          <w:rFonts w:ascii="Calibri" w:eastAsia="Times New Roman" w:hAnsi="Calibri" w:cs="Calibri"/>
          <w:color w:val="000000"/>
          <w:kern w:val="0"/>
          <w:sz w:val="24"/>
          <w:szCs w:val="24"/>
          <w:lang w:val="en-ID"/>
          <w14:ligatures w14:val="none"/>
        </w:rPr>
        <w:t>menambahkan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restitusi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perlu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ditempatkan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sebagai</w:t>
      </w:r>
      <w:proofErr w:type="spellEnd"/>
      <w:r w:rsidRPr="00E525B4">
        <w:rPr>
          <w:rFonts w:ascii="Calibri" w:eastAsia="Times New Roman" w:hAnsi="Calibri" w:cs="Calibri"/>
          <w:color w:val="000000"/>
          <w:kern w:val="0"/>
          <w:sz w:val="24"/>
          <w:szCs w:val="24"/>
          <w:lang w:val="en-ID"/>
          <w14:ligatures w14:val="none"/>
        </w:rPr>
        <w:t xml:space="preserve"> salah </w:t>
      </w:r>
      <w:proofErr w:type="spellStart"/>
      <w:r w:rsidRPr="00E525B4">
        <w:rPr>
          <w:rFonts w:ascii="Calibri" w:eastAsia="Times New Roman" w:hAnsi="Calibri" w:cs="Calibri"/>
          <w:color w:val="000000"/>
          <w:kern w:val="0"/>
          <w:sz w:val="24"/>
          <w:szCs w:val="24"/>
          <w:lang w:val="en-ID"/>
          <w14:ligatures w14:val="none"/>
        </w:rPr>
        <w:t>satu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variabel</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utama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dalam</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evaluasi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Indonesia. </w:t>
      </w:r>
      <w:proofErr w:type="spellStart"/>
      <w:r w:rsidRPr="00E525B4">
        <w:rPr>
          <w:rFonts w:ascii="Calibri" w:eastAsia="Times New Roman" w:hAnsi="Calibri" w:cs="Calibri"/>
          <w:color w:val="000000"/>
          <w:kern w:val="0"/>
          <w:sz w:val="24"/>
          <w:szCs w:val="24"/>
          <w:lang w:val="en-ID"/>
          <w14:ligatures w14:val="none"/>
        </w:rPr>
        <w:t>Selama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porsi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pengembalian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terhadap</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bruto</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terus</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meningkat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pemerintah</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akan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menghadapi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tantangan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ganda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yaitu</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menjaga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hak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wajib</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melalui</w:t>
      </w:r>
      <w:proofErr w:type="spellEnd"/>
      <w:r w:rsidRPr="00E525B4">
        <w:rPr>
          <w:rFonts w:ascii="Calibri" w:eastAsia="Times New Roman" w:hAnsi="Calibri" w:cs="Calibri"/>
          <w:color w:val="000000"/>
          <w:kern w:val="0"/>
          <w:sz w:val="24"/>
          <w:szCs w:val="24"/>
          <w:lang w:val="en-ID"/>
          <w14:ligatures w14:val="none"/>
        </w:rPr>
        <w:t xml:space="preserve"> proses </w:t>
      </w:r>
      <w:proofErr w:type="spellStart"/>
      <w:r w:rsidRPr="00E525B4">
        <w:rPr>
          <w:rFonts w:ascii="Calibri" w:eastAsia="Times New Roman" w:hAnsi="Calibri" w:cs="Calibri"/>
          <w:color w:val="000000"/>
          <w:kern w:val="0"/>
          <w:sz w:val="24"/>
          <w:szCs w:val="24"/>
          <w:lang w:val="en-ID"/>
          <w14:ligatures w14:val="none"/>
        </w:rPr>
        <w:t>restitusi</w:t>
      </w:r>
      <w:proofErr w:type="spellEnd"/>
      <w:r w:rsidRPr="00E525B4">
        <w:rPr>
          <w:rFonts w:ascii="Calibri" w:eastAsia="Times New Roman" w:hAnsi="Calibri" w:cs="Calibri"/>
          <w:color w:val="000000"/>
          <w:kern w:val="0"/>
          <w:sz w:val="24"/>
          <w:szCs w:val="24"/>
          <w:lang w:val="en-ID"/>
          <w14:ligatures w14:val="none"/>
        </w:rPr>
        <w:t xml:space="preserve"> yang </w:t>
      </w:r>
      <w:proofErr w:type="spellStart"/>
      <w:r w:rsidRPr="00E525B4">
        <w:rPr>
          <w:rFonts w:ascii="Calibri" w:eastAsia="Times New Roman" w:hAnsi="Calibri" w:cs="Calibri"/>
          <w:color w:val="000000"/>
          <w:kern w:val="0"/>
          <w:sz w:val="24"/>
          <w:szCs w:val="24"/>
          <w:lang w:val="en-ID"/>
          <w14:ligatures w14:val="none"/>
        </w:rPr>
        <w:t>cepat</w:t>
      </w:r>
      <w:proofErr w:type="spellEnd"/>
      <w:r w:rsidRPr="00E525B4">
        <w:rPr>
          <w:rFonts w:ascii="Calibri" w:eastAsia="Times New Roman" w:hAnsi="Calibri" w:cs="Calibri"/>
          <w:color w:val="000000"/>
          <w:kern w:val="0"/>
          <w:sz w:val="24"/>
          <w:szCs w:val="24"/>
          <w:lang w:val="en-ID"/>
          <w14:ligatures w14:val="none"/>
        </w:rPr>
        <w:t xml:space="preserve"> dan </w:t>
      </w:r>
      <w:proofErr w:type="spellStart"/>
      <w:r w:rsidRPr="00E525B4">
        <w:rPr>
          <w:rFonts w:ascii="Calibri" w:eastAsia="Times New Roman" w:hAnsi="Calibri" w:cs="Calibri"/>
          <w:color w:val="000000"/>
          <w:kern w:val="0"/>
          <w:sz w:val="24"/>
          <w:szCs w:val="24"/>
          <w:lang w:val="en-ID"/>
          <w14:ligatures w14:val="none"/>
        </w:rPr>
        <w:t>adil</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sekaligus</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memastikan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bahwa</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penerimaan</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pajak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neto</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tetap</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kuat</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untuk</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membiayai</w:t>
      </w:r>
      <w:proofErr w:type="spellEnd"/>
      <w:r w:rsidRPr="00E525B4">
        <w:rPr>
          <w:rFonts w:ascii="Calibri" w:eastAsia="Times New Roman" w:hAnsi="Calibri" w:cs="Calibri"/>
          <w:color w:val="000000"/>
          <w:kern w:val="0"/>
          <w:sz w:val="24"/>
          <w:szCs w:val="24"/>
          <w:lang w:val="en-ID"/>
          <w14:ligatures w14:val="none"/>
        </w:rPr>
        <w:t xml:space="preserve"> </w:t>
      </w:r>
      <w:proofErr w:type="spellStart"/>
      <w:r w:rsidRPr="00E525B4">
        <w:rPr>
          <w:rFonts w:ascii="Calibri" w:eastAsia="Times New Roman" w:hAnsi="Calibri" w:cs="Calibri"/>
          <w:color w:val="000000"/>
          <w:kern w:val="0"/>
          <w:sz w:val="24"/>
          <w:szCs w:val="24"/>
          <w:lang w:val="en-ID"/>
          <w14:ligatures w14:val="none"/>
        </w:rPr>
        <w:t>kebutuhan</w:t>
      </w:r>
      <w:proofErr w:type="spellEnd"/>
      <w:r w:rsidRPr="00E525B4">
        <w:rPr>
          <w:rFonts w:ascii="Calibri" w:eastAsia="Times New Roman" w:hAnsi="Calibri" w:cs="Calibri"/>
          <w:color w:val="000000"/>
          <w:kern w:val="0"/>
          <w:sz w:val="24"/>
          <w:szCs w:val="24"/>
          <w:lang w:val="en-ID"/>
          <w14:ligatures w14:val="none"/>
        </w:rPr>
        <w:t xml:space="preserve"> negara.</w:t>
      </w:r>
    </w:p>
    <w:p w14:paraId="1B8484A0" w14:textId="77777777" w:rsidR="0072245F" w:rsidRDefault="0072245F" w:rsidP="0072245F">
      <w:pPr>
        <w:spacing w:after="240" w:line="240" w:lineRule="auto"/>
        <w:jc w:val="both"/>
        <w:rPr>
          <w:rFonts w:ascii="Calibri" w:eastAsia="Times New Roman" w:hAnsi="Calibri" w:cs="Calibri"/>
          <w:color w:val="000000"/>
          <w:kern w:val="0"/>
          <w:sz w:val="24"/>
          <w:szCs w:val="24"/>
          <w:lang w:val="en-ID"/>
          <w14:ligatures w14:val="none"/>
        </w:rPr>
      </w:pPr>
    </w:p>
    <w:p w14:paraId="45E09FA7" w14:textId="77777777" w:rsidR="0072245F" w:rsidRDefault="0072245F" w:rsidP="0072245F">
      <w:pPr>
        <w:spacing w:after="240" w:line="240" w:lineRule="auto"/>
        <w:jc w:val="both"/>
        <w:rPr>
          <w:rFonts w:ascii="Calibri" w:eastAsia="Times New Roman" w:hAnsi="Calibri" w:cs="Calibri"/>
          <w:color w:val="000000"/>
          <w:kern w:val="0"/>
          <w:sz w:val="24"/>
          <w:szCs w:val="24"/>
          <w:lang w:val="en-ID"/>
          <w14:ligatures w14:val="none"/>
        </w:rPr>
      </w:pPr>
    </w:p>
    <w:p w14:paraId="5559A5FB" w14:textId="77777777" w:rsidR="0072245F" w:rsidRDefault="0072245F" w:rsidP="0072245F">
      <w:pPr>
        <w:spacing w:after="240" w:line="240" w:lineRule="auto"/>
        <w:jc w:val="both"/>
        <w:rPr>
          <w:rFonts w:ascii="Calibri" w:eastAsia="Times New Roman" w:hAnsi="Calibri" w:cs="Calibri"/>
          <w:color w:val="000000"/>
          <w:kern w:val="0"/>
          <w:sz w:val="24"/>
          <w:szCs w:val="24"/>
          <w:lang w:val="en-ID"/>
          <w14:ligatures w14:val="none"/>
        </w:rPr>
      </w:pPr>
    </w:p>
    <w:p w14:paraId="6B415FA1" w14:textId="77777777" w:rsidR="0072245F" w:rsidRDefault="0072245F" w:rsidP="0072245F">
      <w:pPr>
        <w:spacing w:after="240" w:line="240" w:lineRule="auto"/>
        <w:jc w:val="both"/>
        <w:rPr>
          <w:rFonts w:ascii="Calibri" w:eastAsia="Times New Roman" w:hAnsi="Calibri" w:cs="Calibri"/>
          <w:color w:val="000000"/>
          <w:kern w:val="0"/>
          <w:sz w:val="24"/>
          <w:szCs w:val="24"/>
          <w:lang w:val="en-ID"/>
          <w14:ligatures w14:val="none"/>
        </w:rPr>
      </w:pPr>
    </w:p>
    <w:p w14:paraId="45FE8E56" w14:textId="77777777" w:rsidR="0072245F" w:rsidRDefault="0072245F" w:rsidP="0072245F">
      <w:pPr>
        <w:spacing w:after="240" w:line="240" w:lineRule="auto"/>
        <w:jc w:val="both"/>
        <w:rPr>
          <w:rFonts w:ascii="Calibri" w:eastAsia="Times New Roman" w:hAnsi="Calibri" w:cs="Calibri"/>
          <w:b/>
          <w:bCs/>
          <w:color w:val="000000"/>
          <w:kern w:val="0"/>
          <w:sz w:val="24"/>
          <w:szCs w:val="24"/>
          <w:lang w:val="en-ID"/>
          <w14:ligatures w14:val="none"/>
        </w:rPr>
      </w:pPr>
      <w:r w:rsidRPr="000876AA">
        <w:rPr>
          <w:rFonts w:ascii="Calibri" w:eastAsia="Times New Roman" w:hAnsi="Calibri" w:cs="Calibri"/>
          <w:b/>
          <w:bCs/>
          <w:color w:val="000000"/>
          <w:kern w:val="0"/>
          <w:sz w:val="24"/>
          <w:szCs w:val="24"/>
          <w:lang w:val="en-ID"/>
          <w14:ligatures w14:val="none"/>
        </w:rPr>
        <w:lastRenderedPageBreak/>
        <w:t>LAMPIRAN I</w:t>
      </w:r>
      <w:r>
        <w:rPr>
          <w:rFonts w:ascii="Calibri" w:eastAsia="Times New Roman" w:hAnsi="Calibri" w:cs="Calibri"/>
          <w:b/>
          <w:bCs/>
          <w:color w:val="000000"/>
          <w:kern w:val="0"/>
          <w:sz w:val="24"/>
          <w:szCs w:val="24"/>
          <w:lang w:val="en-ID"/>
          <w14:ligatures w14:val="none"/>
        </w:rPr>
        <w:t>:</w:t>
      </w:r>
    </w:p>
    <w:p w14:paraId="51A753FB" w14:textId="77777777" w:rsidR="0072245F" w:rsidRDefault="0072245F" w:rsidP="0072245F">
      <w:pPr>
        <w:spacing w:after="240" w:line="240" w:lineRule="auto"/>
        <w:jc w:val="both"/>
        <w:rPr>
          <w:rFonts w:ascii="Calibri" w:eastAsia="Times New Roman" w:hAnsi="Calibri" w:cs="Calibri"/>
          <w:b/>
          <w:bCs/>
          <w:color w:val="000000"/>
          <w:kern w:val="0"/>
          <w:sz w:val="24"/>
          <w:szCs w:val="24"/>
          <w:lang w:val="en-ID"/>
          <w14:ligatures w14:val="none"/>
        </w:rPr>
      </w:pPr>
      <w:r>
        <w:rPr>
          <w:rFonts w:ascii="Calibri" w:eastAsia="Times New Roman" w:hAnsi="Calibri" w:cs="Calibri"/>
          <w:b/>
          <w:bCs/>
          <w:noProof/>
          <w:color w:val="000000"/>
          <w:kern w:val="0"/>
          <w:sz w:val="24"/>
          <w:szCs w:val="24"/>
          <w:lang w:val="en-ID"/>
          <w14:ligatures w14:val="none"/>
        </w:rPr>
        <w:drawing>
          <wp:inline distT="0" distB="0" distL="0" distR="0" wp14:anchorId="01027114" wp14:editId="55B8B207">
            <wp:extent cx="5943600" cy="3608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943600" cy="3608070"/>
                    </a:xfrm>
                    <a:prstGeom prst="rect">
                      <a:avLst/>
                    </a:prstGeom>
                  </pic:spPr>
                </pic:pic>
              </a:graphicData>
            </a:graphic>
          </wp:inline>
        </w:drawing>
      </w:r>
    </w:p>
    <w:p w14:paraId="1B4D9CC0" w14:textId="77777777" w:rsidR="0072245F" w:rsidRDefault="0072245F" w:rsidP="0072245F">
      <w:pPr>
        <w:spacing w:after="240" w:line="240" w:lineRule="auto"/>
        <w:jc w:val="both"/>
        <w:rPr>
          <w:rFonts w:ascii="Calibri" w:eastAsia="Times New Roman" w:hAnsi="Calibri" w:cs="Calibri"/>
          <w:b/>
          <w:bCs/>
          <w:color w:val="000000"/>
          <w:kern w:val="0"/>
          <w:sz w:val="24"/>
          <w:szCs w:val="24"/>
          <w:lang w:val="en-ID"/>
          <w14:ligatures w14:val="none"/>
        </w:rPr>
      </w:pPr>
    </w:p>
    <w:p w14:paraId="0B83400E" w14:textId="77777777" w:rsidR="0072245F" w:rsidRPr="000876AA" w:rsidRDefault="0072245F" w:rsidP="0072245F">
      <w:pPr>
        <w:spacing w:after="240" w:line="240" w:lineRule="auto"/>
        <w:jc w:val="both"/>
        <w:rPr>
          <w:rFonts w:ascii="Calibri" w:eastAsia="Times New Roman" w:hAnsi="Calibri" w:cs="Calibri"/>
          <w:b/>
          <w:bCs/>
          <w:color w:val="000000"/>
          <w:kern w:val="0"/>
          <w:sz w:val="24"/>
          <w:szCs w:val="24"/>
          <w:lang w:val="en-ID"/>
          <w14:ligatures w14:val="none"/>
        </w:rPr>
      </w:pPr>
    </w:p>
    <w:p w14:paraId="453D0572" w14:textId="77777777" w:rsidR="0072245F" w:rsidRDefault="0072245F" w:rsidP="0072245F">
      <w:pPr>
        <w:spacing w:after="240" w:line="240" w:lineRule="auto"/>
        <w:jc w:val="both"/>
        <w:rPr>
          <w:rFonts w:ascii="Times New Roman" w:eastAsia="Times New Roman" w:hAnsi="Times New Roman" w:cs="Times New Roman"/>
          <w:kern w:val="0"/>
          <w:sz w:val="24"/>
          <w:szCs w:val="24"/>
          <w:lang w:val="en-ID"/>
          <w14:ligatures w14:val="none"/>
        </w:rPr>
      </w:pPr>
    </w:p>
    <w:p w14:paraId="5106AE45" w14:textId="77777777" w:rsidR="0072245F" w:rsidRPr="00E525B4" w:rsidRDefault="0072245F" w:rsidP="0072245F">
      <w:pPr>
        <w:spacing w:after="240" w:line="240" w:lineRule="auto"/>
        <w:jc w:val="both"/>
        <w:rPr>
          <w:rFonts w:ascii="Times New Roman" w:eastAsia="Times New Roman" w:hAnsi="Times New Roman" w:cs="Times New Roman"/>
          <w:kern w:val="0"/>
          <w:sz w:val="24"/>
          <w:szCs w:val="24"/>
          <w:lang w:val="en-ID"/>
          <w14:ligatures w14:val="none"/>
        </w:rPr>
      </w:pPr>
    </w:p>
    <w:p w14:paraId="08586E54" w14:textId="77777777" w:rsidR="0072245F" w:rsidRPr="00E525B4" w:rsidRDefault="0072245F" w:rsidP="0072245F">
      <w:pPr>
        <w:spacing w:after="0" w:line="240" w:lineRule="auto"/>
        <w:rPr>
          <w:rFonts w:ascii="Times New Roman" w:eastAsia="Times New Roman" w:hAnsi="Times New Roman" w:cs="Times New Roman"/>
          <w:kern w:val="0"/>
          <w:sz w:val="24"/>
          <w:szCs w:val="24"/>
          <w:lang w:val="en-ID"/>
          <w14:ligatures w14:val="none"/>
        </w:rPr>
      </w:pPr>
    </w:p>
    <w:p w14:paraId="438D3726" w14:textId="77777777" w:rsidR="0072245F" w:rsidRDefault="0072245F" w:rsidP="0072245F">
      <w:pPr>
        <w:spacing w:after="80"/>
        <w:rPr>
          <w:rFonts w:ascii="Calibri" w:eastAsia="Times New Roman" w:hAnsi="Calibri" w:cs="Calibri"/>
          <w:b/>
          <w:bCs/>
          <w:color w:val="000000"/>
          <w:kern w:val="0"/>
          <w:sz w:val="28"/>
          <w:szCs w:val="28"/>
          <w:lang w:val="en-ID"/>
          <w14:ligatures w14:val="none"/>
        </w:rPr>
      </w:pPr>
    </w:p>
    <w:p w14:paraId="1B899435" w14:textId="77777777" w:rsidR="0072245F" w:rsidRPr="00E01740" w:rsidRDefault="0072245F" w:rsidP="0072245F">
      <w:pPr>
        <w:spacing w:after="80"/>
        <w:rPr>
          <w:rFonts w:cstheme="minorHAnsi"/>
          <w:sz w:val="24"/>
          <w:szCs w:val="24"/>
          <w:lang w:val="id-ID"/>
        </w:rPr>
      </w:pPr>
      <w:r w:rsidRPr="00E01740">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2992A55D" wp14:editId="79DEB886">
                <wp:simplePos x="0" y="0"/>
                <wp:positionH relativeFrom="column">
                  <wp:posOffset>0</wp:posOffset>
                </wp:positionH>
                <wp:positionV relativeFrom="paragraph">
                  <wp:posOffset>87777</wp:posOffset>
                </wp:positionV>
                <wp:extent cx="5940403"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7BED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fI/1g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" strokecolor="black [3213]" strokeweight=".5pt">
                <v:stroke joinstyle="miter"/>
              </v:line>
            </w:pict>
          </mc:Fallback>
        </mc:AlternateContent>
      </w:r>
    </w:p>
    <w:p w14:paraId="08078236" w14:textId="77777777" w:rsidR="0072245F" w:rsidRPr="00E01740" w:rsidRDefault="0072245F" w:rsidP="0072245F">
      <w:pPr>
        <w:spacing w:after="0"/>
        <w:rPr>
          <w:rFonts w:cstheme="minorHAnsi"/>
          <w:b/>
          <w:bCs/>
          <w:sz w:val="20"/>
          <w:szCs w:val="20"/>
          <w:lang w:val="id-ID"/>
        </w:rPr>
      </w:pPr>
      <w:r w:rsidRPr="00E01740">
        <w:rPr>
          <w:rFonts w:cstheme="minorHAnsi"/>
          <w:b/>
          <w:bCs/>
          <w:sz w:val="20"/>
          <w:szCs w:val="20"/>
          <w:lang w:val="id-ID"/>
        </w:rPr>
        <w:t>NEXT Indonesia Center</w:t>
      </w:r>
    </w:p>
    <w:p w14:paraId="231AF3A3" w14:textId="77777777" w:rsidR="0072245F" w:rsidRPr="00E01740" w:rsidRDefault="0072245F" w:rsidP="0072245F">
      <w:pPr>
        <w:spacing w:after="0"/>
        <w:jc w:val="both"/>
        <w:rPr>
          <w:rFonts w:cstheme="minorHAnsi"/>
          <w:sz w:val="20"/>
          <w:szCs w:val="20"/>
          <w:lang w:val="id-ID"/>
        </w:rPr>
      </w:pPr>
      <w:r w:rsidRPr="00E01740">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5C017986" w14:textId="77777777" w:rsidR="0072245F" w:rsidRPr="00E01740" w:rsidRDefault="0072245F" w:rsidP="0072245F">
      <w:pPr>
        <w:spacing w:after="0"/>
        <w:jc w:val="both"/>
        <w:rPr>
          <w:rFonts w:cstheme="minorHAnsi"/>
          <w:sz w:val="20"/>
          <w:szCs w:val="20"/>
          <w:lang w:val="id-ID"/>
        </w:rPr>
      </w:pPr>
      <w:r w:rsidRPr="00E01740">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3F9FE432" w14:textId="77777777" w:rsidR="0072245F" w:rsidRPr="00E01740" w:rsidRDefault="0072245F" w:rsidP="0072245F">
      <w:pPr>
        <w:spacing w:after="80"/>
        <w:jc w:val="both"/>
        <w:rPr>
          <w:rFonts w:cstheme="minorHAnsi"/>
          <w:sz w:val="20"/>
          <w:szCs w:val="20"/>
          <w:lang w:val="id-ID"/>
        </w:rPr>
      </w:pPr>
    </w:p>
    <w:p w14:paraId="740215D2" w14:textId="77777777" w:rsidR="0072245F" w:rsidRPr="00E01740" w:rsidRDefault="0072245F" w:rsidP="0072245F">
      <w:pPr>
        <w:spacing w:after="0"/>
        <w:rPr>
          <w:rFonts w:cstheme="minorHAnsi"/>
          <w:b/>
          <w:sz w:val="20"/>
          <w:szCs w:val="20"/>
          <w:lang w:val="id-ID"/>
        </w:rPr>
      </w:pPr>
      <w:proofErr w:type="spellStart"/>
      <w:r w:rsidRPr="00E01740">
        <w:rPr>
          <w:rFonts w:cstheme="minorHAnsi"/>
          <w:b/>
          <w:sz w:val="20"/>
          <w:szCs w:val="20"/>
          <w:lang w:val="id-ID"/>
        </w:rPr>
        <w:t>Narahubung</w:t>
      </w:r>
      <w:proofErr w:type="spellEnd"/>
      <w:r w:rsidRPr="00E01740">
        <w:rPr>
          <w:rFonts w:cstheme="minorHAnsi"/>
          <w:b/>
          <w:sz w:val="20"/>
          <w:szCs w:val="20"/>
          <w:lang w:val="id-ID"/>
        </w:rPr>
        <w:t>:</w:t>
      </w:r>
    </w:p>
    <w:p w14:paraId="0F0C1A52" w14:textId="77777777" w:rsidR="0072245F" w:rsidRPr="00E01740" w:rsidRDefault="0072245F" w:rsidP="0072245F">
      <w:pPr>
        <w:spacing w:after="0"/>
        <w:rPr>
          <w:rFonts w:cstheme="minorHAnsi"/>
          <w:sz w:val="20"/>
          <w:szCs w:val="20"/>
          <w:lang w:val="id-ID"/>
        </w:rPr>
      </w:pPr>
      <w:proofErr w:type="spellStart"/>
      <w:r w:rsidRPr="00E01740">
        <w:rPr>
          <w:rFonts w:cstheme="minorHAnsi"/>
          <w:sz w:val="20"/>
          <w:szCs w:val="20"/>
          <w:lang w:val="id-ID"/>
        </w:rPr>
        <w:t>Research</w:t>
      </w:r>
      <w:proofErr w:type="spellEnd"/>
      <w:r w:rsidRPr="00E01740">
        <w:rPr>
          <w:rFonts w:cstheme="minorHAnsi"/>
          <w:sz w:val="20"/>
          <w:szCs w:val="20"/>
          <w:lang w:val="id-ID"/>
        </w:rPr>
        <w:t xml:space="preserve"> </w:t>
      </w:r>
      <w:proofErr w:type="spellStart"/>
      <w:r w:rsidRPr="00E01740">
        <w:rPr>
          <w:rFonts w:cstheme="minorHAnsi"/>
          <w:sz w:val="20"/>
          <w:szCs w:val="20"/>
          <w:lang w:val="id-ID"/>
        </w:rPr>
        <w:t>Coordinator</w:t>
      </w:r>
      <w:proofErr w:type="spellEnd"/>
      <w:r w:rsidRPr="00E01740">
        <w:rPr>
          <w:rFonts w:cstheme="minorHAnsi"/>
          <w:sz w:val="20"/>
          <w:szCs w:val="20"/>
          <w:lang w:val="id-ID"/>
        </w:rPr>
        <w:t xml:space="preserve"> NEXT Indonesia Center,</w:t>
      </w:r>
    </w:p>
    <w:p w14:paraId="5E5A672C" w14:textId="77777777" w:rsidR="0072245F" w:rsidRPr="00E01740" w:rsidRDefault="0072245F" w:rsidP="0072245F">
      <w:pPr>
        <w:spacing w:after="0"/>
        <w:rPr>
          <w:rStyle w:val="Hyperlink"/>
          <w:rFonts w:cstheme="minorHAnsi"/>
          <w:sz w:val="20"/>
          <w:szCs w:val="20"/>
          <w:lang w:val="id-ID"/>
        </w:rPr>
      </w:pPr>
      <w:proofErr w:type="spellStart"/>
      <w:r w:rsidRPr="00E01740">
        <w:rPr>
          <w:rFonts w:cstheme="minorHAnsi"/>
          <w:sz w:val="20"/>
          <w:szCs w:val="20"/>
          <w:lang w:val="id-ID"/>
        </w:rPr>
        <w:t>Phone</w:t>
      </w:r>
      <w:proofErr w:type="spellEnd"/>
      <w:r w:rsidRPr="00E01740">
        <w:rPr>
          <w:rFonts w:cstheme="minorHAnsi"/>
          <w:sz w:val="20"/>
          <w:szCs w:val="20"/>
          <w:lang w:val="id-ID"/>
        </w:rPr>
        <w:t xml:space="preserve">: </w:t>
      </w:r>
      <w:hyperlink r:id="rId5" w:history="1">
        <w:r w:rsidRPr="00E01740">
          <w:rPr>
            <w:rStyle w:val="Hyperlink"/>
            <w:rFonts w:cstheme="minorHAnsi"/>
            <w:sz w:val="20"/>
            <w:szCs w:val="20"/>
            <w:lang w:val="id-ID"/>
          </w:rPr>
          <w:t>+62 823-1016-5120</w:t>
        </w:r>
      </w:hyperlink>
    </w:p>
    <w:p w14:paraId="4D34E357" w14:textId="77777777" w:rsidR="0072245F" w:rsidRPr="00E01740" w:rsidRDefault="0072245F" w:rsidP="0072245F">
      <w:pPr>
        <w:spacing w:after="0"/>
        <w:rPr>
          <w:rFonts w:cstheme="minorHAnsi"/>
          <w:sz w:val="20"/>
          <w:szCs w:val="20"/>
          <w:lang w:val="id-ID"/>
        </w:rPr>
      </w:pPr>
      <w:r w:rsidRPr="00E01740">
        <w:rPr>
          <w:rStyle w:val="Hyperlink"/>
          <w:rFonts w:cstheme="minorHAnsi"/>
          <w:sz w:val="20"/>
          <w:szCs w:val="20"/>
          <w:lang w:val="id-ID"/>
        </w:rPr>
        <w:t>Nextindonesia.id</w:t>
      </w:r>
    </w:p>
    <w:p w14:paraId="77037989" w14:textId="77777777" w:rsidR="000C7B7E" w:rsidRDefault="000C7B7E"/>
    <w:sectPr w:rsidR="000C7B7E" w:rsidSect="00F411C8">
      <w:headerReference w:type="default" r:id="rId6"/>
      <w:pgSz w:w="12240" w:h="15840"/>
      <w:pgMar w:top="1620" w:right="1440" w:bottom="123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9E16A" w14:textId="77777777" w:rsidR="001C698F" w:rsidRPr="00562DDA" w:rsidRDefault="0072245F" w:rsidP="00562DDA">
    <w:pPr>
      <w:pStyle w:val="Header"/>
      <w:jc w:val="right"/>
      <w:rPr>
        <w:b/>
        <w:bCs/>
        <w:sz w:val="18"/>
        <w:szCs w:val="18"/>
      </w:rPr>
    </w:pPr>
    <w:r>
      <w:rPr>
        <w:noProof/>
      </w:rPr>
      <w:drawing>
        <wp:anchor distT="0" distB="0" distL="114300" distR="114300" simplePos="0" relativeHeight="251659264" behindDoc="0" locked="0" layoutInCell="1" allowOverlap="1" wp14:anchorId="440BF40C" wp14:editId="199E3C7E">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43299FB6" w14:textId="77777777" w:rsidR="001C698F" w:rsidRPr="00562DDA" w:rsidRDefault="0072245F"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2EE0DADE" w14:textId="77777777" w:rsidR="001C698F" w:rsidRDefault="0072245F" w:rsidP="00562DDA">
    <w:pPr>
      <w:pStyle w:val="Header"/>
      <w:jc w:val="right"/>
    </w:pPr>
    <w:proofErr w:type="spellStart"/>
    <w:r>
      <w:rPr>
        <w:sz w:val="18"/>
        <w:szCs w:val="18"/>
      </w:rPr>
      <w:t>Minggu</w:t>
    </w:r>
    <w:proofErr w:type="spellEnd"/>
    <w:r>
      <w:rPr>
        <w:sz w:val="18"/>
        <w:szCs w:val="18"/>
      </w:rPr>
      <w:t>,</w:t>
    </w:r>
    <w:r w:rsidRPr="00562DDA">
      <w:rPr>
        <w:sz w:val="18"/>
        <w:szCs w:val="18"/>
      </w:rPr>
      <w:t xml:space="preserve"> </w:t>
    </w:r>
    <w:r>
      <w:rPr>
        <w:sz w:val="18"/>
        <w:szCs w:val="18"/>
      </w:rPr>
      <w:t>2</w:t>
    </w:r>
    <w:r>
      <w:rPr>
        <w:sz w:val="18"/>
        <w:szCs w:val="18"/>
      </w:rPr>
      <w:t>4</w:t>
    </w:r>
    <w:r>
      <w:rPr>
        <w:sz w:val="18"/>
        <w:szCs w:val="18"/>
      </w:rPr>
      <w:t xml:space="preserve"> </w:t>
    </w:r>
    <w:r>
      <w:rPr>
        <w:sz w:val="18"/>
        <w:szCs w:val="18"/>
      </w:rPr>
      <w:t xml:space="preserve">Mei </w:t>
    </w:r>
    <w:r w:rsidRPr="00562DDA">
      <w:rPr>
        <w:sz w:val="18"/>
        <w:szCs w:val="18"/>
      </w:rPr>
      <w:t>202</w:t>
    </w:r>
    <w:r>
      <w:rPr>
        <w:sz w:val="18"/>
        <w:szCs w:val="18"/>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5F"/>
    <w:rsid w:val="000C7B7E"/>
    <w:rsid w:val="007224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AEEDD64"/>
  <w15:chartTrackingRefBased/>
  <w15:docId w15:val="{42BA9C1A-0F17-C249-9A00-24136A42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5F"/>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45F"/>
    <w:rPr>
      <w:kern w:val="2"/>
      <w:sz w:val="22"/>
      <w:szCs w:val="22"/>
      <w:lang w:val="en-US"/>
      <w14:ligatures w14:val="standardContextual"/>
    </w:rPr>
  </w:style>
  <w:style w:type="character" w:styleId="Hyperlink">
    <w:name w:val="Hyperlink"/>
    <w:basedOn w:val="DefaultParagraphFont"/>
    <w:uiPriority w:val="99"/>
    <w:unhideWhenUsed/>
    <w:rsid w:val="007224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calto:+012(345)67899" TargetMode="Externa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2026-05-23T06:26:00Z</dcterms:created>
  <dcterms:modified xsi:type="dcterms:W3CDTF">2026-05-23T06:29:00Z</dcterms:modified>
</cp:coreProperties>
</file>