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F0725" w14:textId="77777777" w:rsidR="00113F91" w:rsidRDefault="0054543C" w:rsidP="0054543C">
      <w:pPr>
        <w:pStyle w:val="BodyText"/>
        <w:jc w:val="center"/>
        <w:rPr>
          <w:b/>
          <w:bCs/>
          <w:sz w:val="32"/>
          <w:szCs w:val="32"/>
          <w:lang w:val="id-ID"/>
        </w:rPr>
      </w:pPr>
      <w:r w:rsidRPr="00A37364">
        <w:rPr>
          <w:b/>
          <w:bCs/>
          <w:sz w:val="32"/>
          <w:szCs w:val="32"/>
          <w:lang w:val="id-ID"/>
        </w:rPr>
        <w:t>N</w:t>
      </w:r>
      <w:r w:rsidR="00113F91">
        <w:rPr>
          <w:b/>
          <w:bCs/>
          <w:sz w:val="32"/>
          <w:szCs w:val="32"/>
          <w:lang w:val="en-US"/>
        </w:rPr>
        <w:t>EXT</w:t>
      </w:r>
      <w:r w:rsidRPr="00A37364">
        <w:rPr>
          <w:b/>
          <w:bCs/>
          <w:sz w:val="32"/>
          <w:szCs w:val="32"/>
          <w:lang w:val="id-ID"/>
        </w:rPr>
        <w:t xml:space="preserve"> Indonesia</w:t>
      </w:r>
      <w:r w:rsidR="00113F91">
        <w:rPr>
          <w:b/>
          <w:bCs/>
          <w:sz w:val="32"/>
          <w:szCs w:val="32"/>
          <w:lang w:val="en-US"/>
        </w:rPr>
        <w:t xml:space="preserve"> Center</w:t>
      </w:r>
      <w:r w:rsidRPr="00A37364">
        <w:rPr>
          <w:b/>
          <w:bCs/>
          <w:sz w:val="32"/>
          <w:szCs w:val="32"/>
          <w:lang w:val="id-ID"/>
        </w:rPr>
        <w:t xml:space="preserve">: Pengemplang Pajak Wajib Dikejar, </w:t>
      </w:r>
    </w:p>
    <w:p w14:paraId="00A13184" w14:textId="799553DC" w:rsidR="0054543C" w:rsidRPr="00A37364" w:rsidRDefault="0054543C" w:rsidP="0054543C">
      <w:pPr>
        <w:pStyle w:val="BodyText"/>
        <w:jc w:val="center"/>
        <w:rPr>
          <w:b/>
          <w:bCs/>
          <w:sz w:val="32"/>
          <w:szCs w:val="32"/>
          <w:lang w:val="id-ID"/>
        </w:rPr>
      </w:pPr>
      <w:r>
        <w:rPr>
          <w:b/>
          <w:bCs/>
          <w:sz w:val="32"/>
          <w:szCs w:val="32"/>
          <w:lang w:val="id-ID"/>
        </w:rPr>
        <w:t>Pengusaha</w:t>
      </w:r>
      <w:r w:rsidRPr="00A37364">
        <w:rPr>
          <w:b/>
          <w:bCs/>
          <w:sz w:val="32"/>
          <w:szCs w:val="32"/>
          <w:lang w:val="id-ID"/>
        </w:rPr>
        <w:t xml:space="preserve"> Curang Jangan Dilupakan</w:t>
      </w:r>
    </w:p>
    <w:p w14:paraId="595DDAD6" w14:textId="77777777" w:rsidR="0054543C" w:rsidRDefault="0054543C" w:rsidP="0054543C">
      <w:pPr>
        <w:pStyle w:val="FirstParagraph"/>
        <w:jc w:val="both"/>
        <w:rPr>
          <w:rFonts w:ascii="Calibri" w:hAnsi="Calibri" w:cs="Calibri"/>
          <w:lang w:val="en-US"/>
        </w:rPr>
      </w:pPr>
    </w:p>
    <w:p w14:paraId="3D1D5AD0" w14:textId="37D0448A" w:rsidR="007A2190" w:rsidRPr="007A2190" w:rsidRDefault="0054543C" w:rsidP="007A2190">
      <w:pPr>
        <w:pStyle w:val="FirstParagraph"/>
        <w:jc w:val="both"/>
        <w:rPr>
          <w:rFonts w:ascii="Calibri" w:hAnsi="Calibri" w:cs="Calibri"/>
          <w:lang w:val="id-ID"/>
        </w:rPr>
      </w:pPr>
      <w:r>
        <w:rPr>
          <w:rFonts w:ascii="Calibri" w:hAnsi="Calibri" w:cs="Calibri"/>
          <w:lang w:val="en-US"/>
        </w:rPr>
        <w:t xml:space="preserve">JAKARTA - </w:t>
      </w:r>
      <w:r w:rsidRPr="00A37364">
        <w:rPr>
          <w:rFonts w:ascii="Calibri" w:hAnsi="Calibri" w:cs="Calibri"/>
          <w:lang w:val="id-ID"/>
        </w:rPr>
        <w:t>N</w:t>
      </w:r>
      <w:r>
        <w:rPr>
          <w:rFonts w:ascii="Calibri" w:hAnsi="Calibri" w:cs="Calibri"/>
          <w:lang w:val="id-ID"/>
        </w:rPr>
        <w:t xml:space="preserve">EXT </w:t>
      </w:r>
      <w:r w:rsidRPr="00A37364">
        <w:rPr>
          <w:rFonts w:ascii="Calibri" w:hAnsi="Calibri" w:cs="Calibri"/>
          <w:lang w:val="id-ID"/>
        </w:rPr>
        <w:t xml:space="preserve">Indonesia </w:t>
      </w:r>
      <w:r>
        <w:rPr>
          <w:rFonts w:ascii="Calibri" w:hAnsi="Calibri" w:cs="Calibri"/>
          <w:lang w:val="id-ID"/>
        </w:rPr>
        <w:t>Center mengingatkan Menteri Keuangan Purbaya Yudhi Sadewa agar selain memburu 200 penunggak pajak besar yang memiliki n</w:t>
      </w:r>
      <w:r w:rsidRPr="00A37364">
        <w:rPr>
          <w:rFonts w:ascii="Calibri" w:hAnsi="Calibri" w:cs="Calibri"/>
          <w:lang w:val="id-ID"/>
        </w:rPr>
        <w:t>ilai tunggakan total mencapai Rp60 triliun</w:t>
      </w:r>
      <w:r>
        <w:rPr>
          <w:rFonts w:ascii="Calibri" w:hAnsi="Calibri" w:cs="Calibri"/>
          <w:lang w:val="id-ID"/>
        </w:rPr>
        <w:t>, juga memburu pajak para pengusaha curang</w:t>
      </w:r>
      <w:r w:rsidRPr="00A37364">
        <w:rPr>
          <w:rFonts w:ascii="Calibri" w:hAnsi="Calibri" w:cs="Calibri"/>
          <w:lang w:val="id-ID"/>
        </w:rPr>
        <w:t>.</w:t>
      </w:r>
    </w:p>
    <w:p w14:paraId="34ECFA5E" w14:textId="77777777" w:rsidR="0054543C" w:rsidRPr="00A37364" w:rsidRDefault="0054543C" w:rsidP="0054543C">
      <w:pPr>
        <w:pStyle w:val="FirstParagraph"/>
        <w:jc w:val="both"/>
        <w:rPr>
          <w:rFonts w:ascii="Calibri" w:hAnsi="Calibri" w:cs="Calibri"/>
          <w:lang w:val="id-ID"/>
        </w:rPr>
      </w:pPr>
      <w:r>
        <w:rPr>
          <w:rFonts w:ascii="Calibri" w:hAnsi="Calibri" w:cs="Calibri"/>
          <w:lang w:val="id-ID"/>
        </w:rPr>
        <w:t xml:space="preserve">Menurut Peneliti NEXT Indonesia Center, Sandy </w:t>
      </w:r>
      <w:proofErr w:type="spellStart"/>
      <w:r>
        <w:rPr>
          <w:rFonts w:ascii="Calibri" w:hAnsi="Calibri" w:cs="Calibri"/>
          <w:lang w:val="id-ID"/>
        </w:rPr>
        <w:t>Pramuji</w:t>
      </w:r>
      <w:proofErr w:type="spellEnd"/>
      <w:r>
        <w:rPr>
          <w:rFonts w:ascii="Calibri" w:hAnsi="Calibri" w:cs="Calibri"/>
          <w:lang w:val="id-ID"/>
        </w:rPr>
        <w:t>, l</w:t>
      </w:r>
      <w:r w:rsidRPr="00A37364">
        <w:rPr>
          <w:rFonts w:ascii="Calibri" w:hAnsi="Calibri" w:cs="Calibri"/>
          <w:lang w:val="id-ID"/>
        </w:rPr>
        <w:t xml:space="preserve">angkah tegas </w:t>
      </w:r>
      <w:r>
        <w:rPr>
          <w:rFonts w:ascii="Calibri" w:hAnsi="Calibri" w:cs="Calibri"/>
          <w:lang w:val="id-ID"/>
        </w:rPr>
        <w:t xml:space="preserve">Menteri Purbaya memberikan sinyal positif </w:t>
      </w:r>
      <w:r w:rsidRPr="00A37364">
        <w:rPr>
          <w:rFonts w:ascii="Calibri" w:hAnsi="Calibri" w:cs="Calibri"/>
          <w:lang w:val="id-ID"/>
        </w:rPr>
        <w:t>penegakan hukum di bidang perpajakan</w:t>
      </w:r>
      <w:r>
        <w:rPr>
          <w:rFonts w:ascii="Calibri" w:hAnsi="Calibri" w:cs="Calibri"/>
          <w:lang w:val="id-ID"/>
        </w:rPr>
        <w:t xml:space="preserve">. Upaya itu diharapkan </w:t>
      </w:r>
      <w:r w:rsidRPr="00A37364">
        <w:rPr>
          <w:rFonts w:ascii="Calibri" w:hAnsi="Calibri" w:cs="Calibri"/>
          <w:lang w:val="id-ID"/>
        </w:rPr>
        <w:t xml:space="preserve">dapat meningkatkan kepatuhan wajib pajak sekaligus menambah penerimaan negara. </w:t>
      </w:r>
    </w:p>
    <w:p w14:paraId="024DAD9C" w14:textId="77777777" w:rsidR="0054543C" w:rsidRDefault="0054543C" w:rsidP="0054543C">
      <w:pPr>
        <w:pStyle w:val="FirstParagraph"/>
        <w:jc w:val="both"/>
        <w:rPr>
          <w:rFonts w:ascii="Calibri" w:hAnsi="Calibri" w:cs="Calibri"/>
          <w:lang w:val="id-ID"/>
        </w:rPr>
      </w:pPr>
      <w:r>
        <w:rPr>
          <w:rFonts w:ascii="Calibri" w:hAnsi="Calibri" w:cs="Calibri"/>
          <w:lang w:val="id-ID"/>
        </w:rPr>
        <w:t>“Tapi</w:t>
      </w:r>
      <w:r w:rsidRPr="00A37364">
        <w:rPr>
          <w:rFonts w:ascii="Calibri" w:hAnsi="Calibri" w:cs="Calibri"/>
          <w:lang w:val="id-ID"/>
        </w:rPr>
        <w:t xml:space="preserve"> penegakan pajak tersebut dijalankan secara konsisten, adil, dan tanpa pandang bulu terhadap semua wajib pajak. </w:t>
      </w:r>
      <w:r>
        <w:rPr>
          <w:rFonts w:ascii="Calibri" w:hAnsi="Calibri" w:cs="Calibri"/>
          <w:lang w:val="id-ID"/>
        </w:rPr>
        <w:t xml:space="preserve">Jangan sampai ada pilih kasih,” ujarnya di Jakarta, 27 September 2025. </w:t>
      </w:r>
    </w:p>
    <w:p w14:paraId="7909FBC1" w14:textId="77777777" w:rsidR="0054543C" w:rsidRPr="00A37364" w:rsidRDefault="0054543C" w:rsidP="0054543C">
      <w:pPr>
        <w:pStyle w:val="FirstParagraph"/>
        <w:jc w:val="both"/>
        <w:rPr>
          <w:rFonts w:ascii="Calibri" w:hAnsi="Calibri" w:cs="Calibri"/>
          <w:lang w:val="id-ID"/>
        </w:rPr>
      </w:pPr>
      <w:r>
        <w:rPr>
          <w:rFonts w:ascii="Calibri" w:hAnsi="Calibri" w:cs="Calibri"/>
          <w:lang w:val="id-ID"/>
        </w:rPr>
        <w:t xml:space="preserve">Dengan </w:t>
      </w:r>
      <w:r w:rsidRPr="00A37364">
        <w:rPr>
          <w:rFonts w:ascii="Calibri" w:hAnsi="Calibri" w:cs="Calibri"/>
          <w:lang w:val="id-ID"/>
        </w:rPr>
        <w:t xml:space="preserve">tidak ada diskriminasi dalam penindakan, </w:t>
      </w:r>
      <w:r>
        <w:rPr>
          <w:rFonts w:ascii="Calibri" w:hAnsi="Calibri" w:cs="Calibri"/>
          <w:lang w:val="id-ID"/>
        </w:rPr>
        <w:t xml:space="preserve">lanjut Sandy, </w:t>
      </w:r>
      <w:r w:rsidRPr="00A37364">
        <w:rPr>
          <w:rFonts w:ascii="Calibri" w:hAnsi="Calibri" w:cs="Calibri"/>
          <w:lang w:val="id-ID"/>
        </w:rPr>
        <w:t>kepercayaan publik terhadap sistem perpajakan dapat terjaga.</w:t>
      </w:r>
      <w:r>
        <w:rPr>
          <w:rFonts w:ascii="Calibri" w:hAnsi="Calibri" w:cs="Calibri"/>
          <w:lang w:val="id-ID"/>
        </w:rPr>
        <w:t xml:space="preserve"> Kendati demikian, Sandy mengingatkan, adanya </w:t>
      </w:r>
      <w:r w:rsidRPr="00A37364">
        <w:rPr>
          <w:rFonts w:ascii="Calibri" w:hAnsi="Calibri" w:cs="Calibri"/>
          <w:lang w:val="id-ID"/>
        </w:rPr>
        <w:t xml:space="preserve">kebocoran penerimaan negara yang tak kalah besar melalui praktik curang dalam pencatatan ekspor-impor atau lebih dikenal dengan istilah </w:t>
      </w:r>
      <w:proofErr w:type="spellStart"/>
      <w:r w:rsidRPr="00A37364">
        <w:rPr>
          <w:rFonts w:ascii="Calibri" w:hAnsi="Calibri" w:cs="Calibri"/>
          <w:i/>
          <w:iCs/>
          <w:lang w:val="id-ID"/>
        </w:rPr>
        <w:t>trade</w:t>
      </w:r>
      <w:proofErr w:type="spellEnd"/>
      <w:r w:rsidRPr="00A37364">
        <w:rPr>
          <w:rFonts w:ascii="Calibri" w:hAnsi="Calibri" w:cs="Calibri"/>
          <w:i/>
          <w:iCs/>
          <w:lang w:val="id-ID"/>
        </w:rPr>
        <w:t xml:space="preserve"> </w:t>
      </w:r>
      <w:proofErr w:type="spellStart"/>
      <w:r w:rsidRPr="00A37364">
        <w:rPr>
          <w:rFonts w:ascii="Calibri" w:hAnsi="Calibri" w:cs="Calibri"/>
          <w:i/>
          <w:iCs/>
          <w:lang w:val="id-ID"/>
        </w:rPr>
        <w:t>misinvoicing</w:t>
      </w:r>
      <w:proofErr w:type="spellEnd"/>
      <w:r>
        <w:rPr>
          <w:rFonts w:ascii="Calibri" w:hAnsi="Calibri" w:cs="Calibri"/>
          <w:i/>
          <w:iCs/>
          <w:lang w:val="id-ID"/>
        </w:rPr>
        <w:t>.</w:t>
      </w:r>
    </w:p>
    <w:p w14:paraId="0F0C2343" w14:textId="77777777" w:rsidR="0054543C" w:rsidRPr="00A37364" w:rsidRDefault="0054543C" w:rsidP="0054543C">
      <w:pPr>
        <w:pStyle w:val="BodyText"/>
        <w:jc w:val="both"/>
        <w:rPr>
          <w:rFonts w:ascii="Calibri" w:hAnsi="Calibri" w:cs="Calibri"/>
          <w:lang w:val="id-ID"/>
        </w:rPr>
      </w:pPr>
      <w:r w:rsidRPr="00A37364">
        <w:rPr>
          <w:rFonts w:ascii="Calibri" w:hAnsi="Calibri" w:cs="Calibri"/>
          <w:i/>
          <w:iCs/>
          <w:lang w:val="id-ID"/>
        </w:rPr>
        <w:t xml:space="preserve">Trade </w:t>
      </w:r>
      <w:proofErr w:type="spellStart"/>
      <w:r w:rsidRPr="00A37364">
        <w:rPr>
          <w:rFonts w:ascii="Calibri" w:hAnsi="Calibri" w:cs="Calibri"/>
          <w:i/>
          <w:iCs/>
          <w:lang w:val="id-ID"/>
        </w:rPr>
        <w:t>misinvoicing</w:t>
      </w:r>
      <w:proofErr w:type="spellEnd"/>
      <w:r w:rsidRPr="00A37364">
        <w:rPr>
          <w:rFonts w:ascii="Calibri" w:hAnsi="Calibri" w:cs="Calibri"/>
          <w:i/>
          <w:iCs/>
          <w:lang w:val="id-ID"/>
        </w:rPr>
        <w:t xml:space="preserve"> </w:t>
      </w:r>
      <w:r>
        <w:rPr>
          <w:rFonts w:ascii="Calibri" w:hAnsi="Calibri" w:cs="Calibri"/>
          <w:lang w:val="id-ID"/>
        </w:rPr>
        <w:t>merupakan</w:t>
      </w:r>
      <w:r w:rsidRPr="00A37364">
        <w:rPr>
          <w:rFonts w:ascii="Calibri" w:hAnsi="Calibri" w:cs="Calibri"/>
          <w:lang w:val="id-ID"/>
        </w:rPr>
        <w:t xml:space="preserve"> perbedaan catatan nilai komoditas antara negara yang mengekspor dengan negara yang mengimpor komoditas tersebut. Ada dua jenis </w:t>
      </w:r>
      <w:proofErr w:type="spellStart"/>
      <w:r w:rsidRPr="00E26336">
        <w:rPr>
          <w:rFonts w:ascii="Calibri" w:hAnsi="Calibri" w:cs="Calibri"/>
          <w:i/>
          <w:iCs/>
          <w:lang w:val="id-ID"/>
        </w:rPr>
        <w:t>misinvoicing</w:t>
      </w:r>
      <w:proofErr w:type="spellEnd"/>
      <w:r w:rsidRPr="00A37364">
        <w:rPr>
          <w:rFonts w:ascii="Calibri" w:hAnsi="Calibri" w:cs="Calibri"/>
          <w:lang w:val="id-ID"/>
        </w:rPr>
        <w:t xml:space="preserve">, yaitu </w:t>
      </w:r>
      <w:proofErr w:type="spellStart"/>
      <w:r w:rsidRPr="00E26336">
        <w:rPr>
          <w:rFonts w:ascii="Calibri" w:hAnsi="Calibri" w:cs="Calibri"/>
          <w:i/>
          <w:iCs/>
          <w:lang w:val="id-ID"/>
        </w:rPr>
        <w:t>under-invoicing</w:t>
      </w:r>
      <w:proofErr w:type="spellEnd"/>
      <w:r w:rsidRPr="00A37364">
        <w:rPr>
          <w:rFonts w:ascii="Calibri" w:hAnsi="Calibri" w:cs="Calibri"/>
          <w:lang w:val="id-ID"/>
        </w:rPr>
        <w:t xml:space="preserve"> (volume atau nilai ekspor yang dicatat di Indonesia lebih rendah dibandingkan catatan negara mitra dagang) dan </w:t>
      </w:r>
      <w:r w:rsidRPr="00E26336">
        <w:rPr>
          <w:rFonts w:ascii="Calibri" w:hAnsi="Calibri" w:cs="Calibri"/>
          <w:i/>
          <w:iCs/>
          <w:lang w:val="id-ID"/>
        </w:rPr>
        <w:t>over-</w:t>
      </w:r>
      <w:proofErr w:type="spellStart"/>
      <w:r w:rsidRPr="00E26336">
        <w:rPr>
          <w:rFonts w:ascii="Calibri" w:hAnsi="Calibri" w:cs="Calibri"/>
          <w:i/>
          <w:iCs/>
          <w:lang w:val="id-ID"/>
        </w:rPr>
        <w:t>invoicing</w:t>
      </w:r>
      <w:proofErr w:type="spellEnd"/>
      <w:r w:rsidRPr="00A37364">
        <w:rPr>
          <w:rFonts w:ascii="Calibri" w:hAnsi="Calibri" w:cs="Calibri"/>
          <w:lang w:val="id-ID"/>
        </w:rPr>
        <w:t xml:space="preserve"> (catatan di Indonesia lebih tinggi dibandingkan catatan negara mitra). Kedua bentuk kecurangan ekspor dan impor ini jelas merugikan keuangan negara dan merusak integritas sistem perdagangan.</w:t>
      </w:r>
    </w:p>
    <w:p w14:paraId="5FB18D64" w14:textId="77777777" w:rsidR="0054543C" w:rsidRPr="00A37364" w:rsidRDefault="0054543C" w:rsidP="0054543C">
      <w:pPr>
        <w:pStyle w:val="BodyText"/>
        <w:jc w:val="both"/>
        <w:rPr>
          <w:rFonts w:ascii="Calibri" w:hAnsi="Calibri" w:cs="Calibri"/>
          <w:lang w:val="id-ID"/>
        </w:rPr>
      </w:pPr>
      <w:r>
        <w:rPr>
          <w:rFonts w:ascii="Calibri" w:hAnsi="Calibri" w:cs="Calibri"/>
          <w:lang w:val="id-ID"/>
        </w:rPr>
        <w:t xml:space="preserve">Sandy </w:t>
      </w:r>
      <w:proofErr w:type="spellStart"/>
      <w:r>
        <w:rPr>
          <w:rFonts w:ascii="Calibri" w:hAnsi="Calibri" w:cs="Calibri"/>
          <w:lang w:val="id-ID"/>
        </w:rPr>
        <w:t>Pramuji</w:t>
      </w:r>
      <w:proofErr w:type="spellEnd"/>
      <w:r>
        <w:rPr>
          <w:rFonts w:ascii="Calibri" w:hAnsi="Calibri" w:cs="Calibri"/>
          <w:lang w:val="id-ID"/>
        </w:rPr>
        <w:t xml:space="preserve"> mengungkapkan, NEXT</w:t>
      </w:r>
      <w:r w:rsidRPr="00A37364">
        <w:rPr>
          <w:rFonts w:ascii="Calibri" w:hAnsi="Calibri" w:cs="Calibri"/>
          <w:lang w:val="id-ID"/>
        </w:rPr>
        <w:t xml:space="preserve"> Indonesia telah menelusuri data ekspor-impor Indonesia dengan negara mitra selama periode 2014-2023 dan menemukan nilai potensi </w:t>
      </w:r>
      <w:proofErr w:type="spellStart"/>
      <w:r w:rsidRPr="00A37364">
        <w:rPr>
          <w:rFonts w:ascii="Calibri" w:hAnsi="Calibri" w:cs="Calibri"/>
          <w:i/>
          <w:iCs/>
          <w:lang w:val="id-ID"/>
        </w:rPr>
        <w:t>misinvoicing</w:t>
      </w:r>
      <w:proofErr w:type="spellEnd"/>
      <w:r w:rsidRPr="00A37364">
        <w:rPr>
          <w:rFonts w:ascii="Calibri" w:hAnsi="Calibri" w:cs="Calibri"/>
          <w:lang w:val="id-ID"/>
        </w:rPr>
        <w:t xml:space="preserve"> yang mengejutkan. Total nilai </w:t>
      </w:r>
      <w:proofErr w:type="spellStart"/>
      <w:r w:rsidRPr="00A37364">
        <w:rPr>
          <w:rFonts w:ascii="Calibri" w:hAnsi="Calibri" w:cs="Calibri"/>
          <w:i/>
          <w:iCs/>
          <w:lang w:val="id-ID"/>
        </w:rPr>
        <w:t>misinvoicing</w:t>
      </w:r>
      <w:proofErr w:type="spellEnd"/>
      <w:r w:rsidRPr="00A37364">
        <w:rPr>
          <w:rFonts w:ascii="Calibri" w:hAnsi="Calibri" w:cs="Calibri"/>
          <w:lang w:val="id-ID"/>
        </w:rPr>
        <w:t xml:space="preserve"> ekspor Indonesia ke negara mitra mencapai US$654,5 miliar selama satu dekade tersebut. Sementara nilai potensi </w:t>
      </w:r>
      <w:proofErr w:type="spellStart"/>
      <w:r w:rsidRPr="00A37364">
        <w:rPr>
          <w:rFonts w:ascii="Calibri" w:hAnsi="Calibri" w:cs="Calibri"/>
          <w:i/>
          <w:iCs/>
          <w:lang w:val="id-ID"/>
        </w:rPr>
        <w:t>misinvoicing</w:t>
      </w:r>
      <w:proofErr w:type="spellEnd"/>
      <w:r w:rsidRPr="00A37364">
        <w:rPr>
          <w:rFonts w:ascii="Calibri" w:hAnsi="Calibri" w:cs="Calibri"/>
          <w:lang w:val="id-ID"/>
        </w:rPr>
        <w:t xml:space="preserve"> impor dari negara mitra lebih besar lagi, mencapai US$720 miliar.</w:t>
      </w:r>
    </w:p>
    <w:p w14:paraId="398A1D2E" w14:textId="77777777" w:rsidR="0054543C" w:rsidRDefault="0054543C" w:rsidP="0054543C">
      <w:pPr>
        <w:pStyle w:val="BodyText"/>
        <w:jc w:val="both"/>
        <w:rPr>
          <w:rFonts w:ascii="Calibri" w:hAnsi="Calibri" w:cs="Calibri"/>
          <w:lang w:val="id-ID"/>
        </w:rPr>
      </w:pPr>
      <w:r w:rsidRPr="00A37364">
        <w:rPr>
          <w:rFonts w:ascii="Calibri" w:hAnsi="Calibri" w:cs="Calibri"/>
          <w:lang w:val="id-ID"/>
        </w:rPr>
        <w:t xml:space="preserve">Secara total, potensi nilai </w:t>
      </w:r>
      <w:proofErr w:type="spellStart"/>
      <w:r w:rsidRPr="00A37364">
        <w:rPr>
          <w:rFonts w:ascii="Calibri" w:hAnsi="Calibri" w:cs="Calibri"/>
          <w:i/>
          <w:iCs/>
          <w:lang w:val="id-ID"/>
        </w:rPr>
        <w:t>misinvoicing</w:t>
      </w:r>
      <w:proofErr w:type="spellEnd"/>
      <w:r w:rsidRPr="00A37364">
        <w:rPr>
          <w:rFonts w:ascii="Calibri" w:hAnsi="Calibri" w:cs="Calibri"/>
          <w:lang w:val="id-ID"/>
        </w:rPr>
        <w:t xml:space="preserve"> ekspor dan impor Indonesia selama 10 tahun tersebut adalah US$1.374,5 miliar, atau sekitar Rp21.992 triliun pada kurs US$1 = Rp16.000. Jadi, setiap tahunnya ada dana gelap sekitar Rp2.200 triliun yang lolos dari bea dan pajak, atau menyelinap pergi ke luar negeri. </w:t>
      </w:r>
    </w:p>
    <w:p w14:paraId="028E3E1D" w14:textId="77777777" w:rsidR="0054543C" w:rsidRPr="00A37364" w:rsidRDefault="0054543C" w:rsidP="0054543C">
      <w:pPr>
        <w:pStyle w:val="BodyText"/>
        <w:jc w:val="both"/>
        <w:rPr>
          <w:rFonts w:ascii="Calibri" w:hAnsi="Calibri" w:cs="Calibri"/>
          <w:lang w:val="id-ID"/>
        </w:rPr>
      </w:pPr>
      <w:r>
        <w:rPr>
          <w:rFonts w:ascii="Calibri" w:hAnsi="Calibri" w:cs="Calibri"/>
          <w:lang w:val="id-ID"/>
        </w:rPr>
        <w:t>“</w:t>
      </w:r>
      <w:r w:rsidRPr="00A37364">
        <w:rPr>
          <w:rFonts w:ascii="Calibri" w:hAnsi="Calibri" w:cs="Calibri"/>
          <w:lang w:val="id-ID"/>
        </w:rPr>
        <w:t>Ini adalah potensi nilai perdagangan yang gelap</w:t>
      </w:r>
      <w:r>
        <w:rPr>
          <w:rFonts w:ascii="Calibri" w:hAnsi="Calibri" w:cs="Calibri"/>
          <w:lang w:val="id-ID"/>
        </w:rPr>
        <w:t xml:space="preserve"> yang </w:t>
      </w:r>
      <w:r w:rsidRPr="00A37364">
        <w:rPr>
          <w:rFonts w:ascii="Calibri" w:hAnsi="Calibri" w:cs="Calibri"/>
          <w:lang w:val="id-ID"/>
        </w:rPr>
        <w:t>sebagian besar merupakan indikasi keuntungan perusahaan yang tidak dilaporkan atau penghindaran kewajiban fiskal yang seharusnya masuk ke kas negara</w:t>
      </w:r>
      <w:r>
        <w:rPr>
          <w:rFonts w:ascii="Calibri" w:hAnsi="Calibri" w:cs="Calibri"/>
          <w:lang w:val="id-ID"/>
        </w:rPr>
        <w:t>,” ujar Sandy</w:t>
      </w:r>
      <w:r w:rsidRPr="00A37364">
        <w:rPr>
          <w:rFonts w:ascii="Calibri" w:hAnsi="Calibri" w:cs="Calibri"/>
          <w:lang w:val="id-ID"/>
        </w:rPr>
        <w:t>.</w:t>
      </w:r>
    </w:p>
    <w:p w14:paraId="25F18E31" w14:textId="77777777" w:rsidR="0054543C" w:rsidRDefault="0054543C" w:rsidP="0054543C">
      <w:pPr>
        <w:pStyle w:val="BodyText"/>
        <w:jc w:val="both"/>
        <w:rPr>
          <w:rFonts w:ascii="Calibri" w:hAnsi="Calibri" w:cs="Calibri"/>
          <w:lang w:val="id-ID"/>
        </w:rPr>
      </w:pPr>
      <w:r>
        <w:rPr>
          <w:rFonts w:ascii="Calibri" w:hAnsi="Calibri" w:cs="Calibri"/>
          <w:lang w:val="id-ID"/>
        </w:rPr>
        <w:lastRenderedPageBreak/>
        <w:t>Dia menjelaskan, s</w:t>
      </w:r>
      <w:r w:rsidRPr="00A37364">
        <w:rPr>
          <w:rFonts w:ascii="Calibri" w:hAnsi="Calibri" w:cs="Calibri"/>
          <w:lang w:val="id-ID"/>
        </w:rPr>
        <w:t xml:space="preserve">elisih data ekspor-impor yang timbul akibat </w:t>
      </w:r>
      <w:proofErr w:type="spellStart"/>
      <w:r w:rsidRPr="00A37364">
        <w:rPr>
          <w:rFonts w:ascii="Calibri" w:hAnsi="Calibri" w:cs="Calibri"/>
          <w:i/>
          <w:iCs/>
          <w:lang w:val="id-ID"/>
        </w:rPr>
        <w:t>under-invoicing</w:t>
      </w:r>
      <w:proofErr w:type="spellEnd"/>
      <w:r w:rsidRPr="00A37364">
        <w:rPr>
          <w:rFonts w:ascii="Calibri" w:hAnsi="Calibri" w:cs="Calibri"/>
          <w:lang w:val="id-ID"/>
        </w:rPr>
        <w:t xml:space="preserve"> maupun </w:t>
      </w:r>
      <w:r w:rsidRPr="00A37364">
        <w:rPr>
          <w:rFonts w:ascii="Calibri" w:hAnsi="Calibri" w:cs="Calibri"/>
          <w:i/>
          <w:iCs/>
          <w:lang w:val="id-ID"/>
        </w:rPr>
        <w:t>over-</w:t>
      </w:r>
      <w:proofErr w:type="spellStart"/>
      <w:r w:rsidRPr="00A37364">
        <w:rPr>
          <w:rFonts w:ascii="Calibri" w:hAnsi="Calibri" w:cs="Calibri"/>
          <w:i/>
          <w:iCs/>
          <w:lang w:val="id-ID"/>
        </w:rPr>
        <w:t>invoicing</w:t>
      </w:r>
      <w:proofErr w:type="spellEnd"/>
      <w:r w:rsidRPr="00A37364">
        <w:rPr>
          <w:rFonts w:ascii="Calibri" w:hAnsi="Calibri" w:cs="Calibri"/>
          <w:lang w:val="id-ID"/>
        </w:rPr>
        <w:t xml:space="preserve"> merupakan potensi pendapatan negara yang hilang. Pada umumnya, perbedaan ini terjadi karena adanya upaya menghindari pajak dan cukai, mencuci uang hasil kejahatan, hingga menyembunyikan keuntungan di luar negeri</w:t>
      </w:r>
      <w:r>
        <w:rPr>
          <w:rFonts w:ascii="Calibri" w:hAnsi="Calibri" w:cs="Calibri"/>
          <w:lang w:val="id-ID"/>
        </w:rPr>
        <w:t>.</w:t>
      </w:r>
      <w:r w:rsidRPr="00A37364">
        <w:rPr>
          <w:rFonts w:ascii="Calibri" w:hAnsi="Calibri" w:cs="Calibri"/>
          <w:lang w:val="id-ID"/>
        </w:rPr>
        <w:t xml:space="preserve"> </w:t>
      </w:r>
    </w:p>
    <w:p w14:paraId="3EE8B55C" w14:textId="77777777" w:rsidR="0054543C" w:rsidRPr="00A37364" w:rsidRDefault="0054543C" w:rsidP="0054543C">
      <w:pPr>
        <w:pStyle w:val="BodyText"/>
        <w:jc w:val="both"/>
        <w:rPr>
          <w:rFonts w:ascii="Calibri" w:hAnsi="Calibri" w:cs="Calibri"/>
          <w:lang w:val="id-ID"/>
        </w:rPr>
      </w:pPr>
      <w:r w:rsidRPr="00A37364">
        <w:rPr>
          <w:rFonts w:ascii="Calibri" w:hAnsi="Calibri" w:cs="Calibri"/>
          <w:lang w:val="id-ID"/>
        </w:rPr>
        <w:t>"Pemerintah harus serius menggali potensi pendapatan yang hilang ini sehingga tidak perlu selalu menaikkan tarif pajak di dalam negeri. Apalagi, manipulasi pencatatan ekspor tersebut merupakan tindakan kejahatan keuangan</w:t>
      </w:r>
      <w:r>
        <w:rPr>
          <w:rFonts w:ascii="Calibri" w:hAnsi="Calibri" w:cs="Calibri"/>
          <w:lang w:val="id-ID"/>
        </w:rPr>
        <w:t>,</w:t>
      </w:r>
      <w:r w:rsidRPr="00A37364">
        <w:rPr>
          <w:rFonts w:ascii="Calibri" w:hAnsi="Calibri" w:cs="Calibri"/>
          <w:lang w:val="id-ID"/>
        </w:rPr>
        <w:t>"</w:t>
      </w:r>
      <w:r>
        <w:rPr>
          <w:rFonts w:ascii="Calibri" w:hAnsi="Calibri" w:cs="Calibri"/>
          <w:lang w:val="id-ID"/>
        </w:rPr>
        <w:t xml:space="preserve"> tegasnya</w:t>
      </w:r>
    </w:p>
    <w:p w14:paraId="008266D0" w14:textId="77777777" w:rsidR="0054543C" w:rsidRPr="00A37364" w:rsidRDefault="0054543C" w:rsidP="0054543C">
      <w:pPr>
        <w:pStyle w:val="BodyText"/>
        <w:jc w:val="both"/>
        <w:rPr>
          <w:rFonts w:ascii="Calibri" w:hAnsi="Calibri" w:cs="Calibri"/>
          <w:lang w:val="id-ID"/>
        </w:rPr>
      </w:pPr>
      <w:r>
        <w:rPr>
          <w:rFonts w:ascii="Calibri" w:hAnsi="Calibri" w:cs="Calibri"/>
          <w:lang w:val="id-ID"/>
        </w:rPr>
        <w:t xml:space="preserve">Sandy mengingatkan, </w:t>
      </w:r>
      <w:r w:rsidRPr="00A37364">
        <w:rPr>
          <w:rFonts w:ascii="Calibri" w:hAnsi="Calibri" w:cs="Calibri"/>
          <w:lang w:val="id-ID"/>
        </w:rPr>
        <w:t xml:space="preserve">pemberantasan praktik </w:t>
      </w:r>
      <w:proofErr w:type="spellStart"/>
      <w:r w:rsidRPr="00A37364">
        <w:rPr>
          <w:rFonts w:ascii="Calibri" w:hAnsi="Calibri" w:cs="Calibri"/>
          <w:i/>
          <w:iCs/>
          <w:lang w:val="id-ID"/>
        </w:rPr>
        <w:t>illicit</w:t>
      </w:r>
      <w:proofErr w:type="spellEnd"/>
      <w:r w:rsidRPr="00A37364">
        <w:rPr>
          <w:rFonts w:ascii="Calibri" w:hAnsi="Calibri" w:cs="Calibri"/>
          <w:i/>
          <w:iCs/>
          <w:lang w:val="id-ID"/>
        </w:rPr>
        <w:t xml:space="preserve"> </w:t>
      </w:r>
      <w:proofErr w:type="spellStart"/>
      <w:r w:rsidRPr="00A37364">
        <w:rPr>
          <w:rFonts w:ascii="Calibri" w:hAnsi="Calibri" w:cs="Calibri"/>
          <w:i/>
          <w:iCs/>
          <w:lang w:val="id-ID"/>
        </w:rPr>
        <w:t>financial</w:t>
      </w:r>
      <w:proofErr w:type="spellEnd"/>
      <w:r w:rsidRPr="00A37364">
        <w:rPr>
          <w:rFonts w:ascii="Calibri" w:hAnsi="Calibri" w:cs="Calibri"/>
          <w:i/>
          <w:iCs/>
          <w:lang w:val="id-ID"/>
        </w:rPr>
        <w:t xml:space="preserve"> </w:t>
      </w:r>
      <w:proofErr w:type="spellStart"/>
      <w:r w:rsidRPr="00A37364">
        <w:rPr>
          <w:rFonts w:ascii="Calibri" w:hAnsi="Calibri" w:cs="Calibri"/>
          <w:i/>
          <w:iCs/>
          <w:lang w:val="id-ID"/>
        </w:rPr>
        <w:t>flow</w:t>
      </w:r>
      <w:proofErr w:type="spellEnd"/>
      <w:r w:rsidRPr="00A37364">
        <w:rPr>
          <w:rFonts w:ascii="Calibri" w:hAnsi="Calibri" w:cs="Calibri"/>
          <w:lang w:val="id-ID"/>
        </w:rPr>
        <w:t xml:space="preserve"> melalui </w:t>
      </w:r>
      <w:proofErr w:type="spellStart"/>
      <w:r w:rsidRPr="00A37364">
        <w:rPr>
          <w:rFonts w:ascii="Calibri" w:hAnsi="Calibri" w:cs="Calibri"/>
          <w:i/>
          <w:iCs/>
          <w:lang w:val="id-ID"/>
        </w:rPr>
        <w:t>trade</w:t>
      </w:r>
      <w:proofErr w:type="spellEnd"/>
      <w:r w:rsidRPr="00A37364">
        <w:rPr>
          <w:rFonts w:ascii="Calibri" w:hAnsi="Calibri" w:cs="Calibri"/>
          <w:i/>
          <w:iCs/>
          <w:lang w:val="id-ID"/>
        </w:rPr>
        <w:t xml:space="preserve"> </w:t>
      </w:r>
      <w:proofErr w:type="spellStart"/>
      <w:r w:rsidRPr="00A37364">
        <w:rPr>
          <w:rFonts w:ascii="Calibri" w:hAnsi="Calibri" w:cs="Calibri"/>
          <w:i/>
          <w:iCs/>
          <w:lang w:val="id-ID"/>
        </w:rPr>
        <w:t>misinvoicing</w:t>
      </w:r>
      <w:proofErr w:type="spellEnd"/>
      <w:r w:rsidRPr="00A37364">
        <w:rPr>
          <w:rFonts w:ascii="Calibri" w:hAnsi="Calibri" w:cs="Calibri"/>
          <w:lang w:val="id-ID"/>
        </w:rPr>
        <w:t xml:space="preserve"> bisa mendatangkan penambahan penerimaan negara yang sangat signifikan, bahkan melampaui angka Rp60 triliun yang sedang dikejar dari 200 entitas pengemplang pajak.</w:t>
      </w:r>
      <w:r>
        <w:rPr>
          <w:rFonts w:ascii="Calibri" w:hAnsi="Calibri" w:cs="Calibri"/>
          <w:lang w:val="id-ID"/>
        </w:rPr>
        <w:t xml:space="preserve"> Bahkan, j</w:t>
      </w:r>
      <w:r w:rsidRPr="00A37364">
        <w:rPr>
          <w:rFonts w:ascii="Calibri" w:hAnsi="Calibri" w:cs="Calibri"/>
          <w:lang w:val="id-ID"/>
        </w:rPr>
        <w:t xml:space="preserve">ika sebagian dari </w:t>
      </w:r>
      <w:r>
        <w:rPr>
          <w:rFonts w:ascii="Calibri" w:hAnsi="Calibri" w:cs="Calibri"/>
          <w:lang w:val="id-ID"/>
        </w:rPr>
        <w:t xml:space="preserve">dana gelap itu saja yang terungkap </w:t>
      </w:r>
      <w:r w:rsidRPr="00A37364">
        <w:rPr>
          <w:rFonts w:ascii="Calibri" w:hAnsi="Calibri" w:cs="Calibri"/>
          <w:lang w:val="id-ID"/>
        </w:rPr>
        <w:t>dan dikena</w:t>
      </w:r>
      <w:r>
        <w:rPr>
          <w:rFonts w:ascii="Calibri" w:hAnsi="Calibri" w:cs="Calibri"/>
          <w:lang w:val="id-ID"/>
        </w:rPr>
        <w:t xml:space="preserve">kan </w:t>
      </w:r>
      <w:r w:rsidRPr="00A37364">
        <w:rPr>
          <w:rFonts w:ascii="Calibri" w:hAnsi="Calibri" w:cs="Calibri"/>
          <w:lang w:val="id-ID"/>
        </w:rPr>
        <w:t>pajak sesuai aturan, tambahan pemasukan bagi Anggaran Pendapatan dan Belanja Negara (APBN) akan sangat besar.</w:t>
      </w:r>
    </w:p>
    <w:p w14:paraId="25AEEB9E" w14:textId="77777777" w:rsidR="0054543C" w:rsidRPr="00A37364" w:rsidRDefault="0054543C" w:rsidP="0054543C">
      <w:pPr>
        <w:pStyle w:val="BodyText"/>
        <w:jc w:val="both"/>
        <w:rPr>
          <w:rFonts w:ascii="Calibri" w:hAnsi="Calibri" w:cs="Calibri"/>
          <w:lang w:val="id-ID"/>
        </w:rPr>
      </w:pPr>
      <w:r w:rsidRPr="00A37364">
        <w:rPr>
          <w:rFonts w:ascii="Calibri" w:hAnsi="Calibri" w:cs="Calibri"/>
          <w:lang w:val="id-ID"/>
        </w:rPr>
        <w:t xml:space="preserve">Upaya menutup celah </w:t>
      </w:r>
      <w:proofErr w:type="spellStart"/>
      <w:r w:rsidRPr="00A37364">
        <w:rPr>
          <w:rFonts w:ascii="Calibri" w:hAnsi="Calibri" w:cs="Calibri"/>
          <w:i/>
          <w:iCs/>
          <w:lang w:val="id-ID"/>
        </w:rPr>
        <w:t>trade</w:t>
      </w:r>
      <w:proofErr w:type="spellEnd"/>
      <w:r w:rsidRPr="00A37364">
        <w:rPr>
          <w:rFonts w:ascii="Calibri" w:hAnsi="Calibri" w:cs="Calibri"/>
          <w:i/>
          <w:iCs/>
          <w:lang w:val="id-ID"/>
        </w:rPr>
        <w:t xml:space="preserve"> </w:t>
      </w:r>
      <w:proofErr w:type="spellStart"/>
      <w:r w:rsidRPr="00A37364">
        <w:rPr>
          <w:rFonts w:ascii="Calibri" w:hAnsi="Calibri" w:cs="Calibri"/>
          <w:i/>
          <w:iCs/>
          <w:lang w:val="id-ID"/>
        </w:rPr>
        <w:t>misinvoicing</w:t>
      </w:r>
      <w:proofErr w:type="spellEnd"/>
      <w:r w:rsidRPr="00A37364">
        <w:rPr>
          <w:rFonts w:ascii="Calibri" w:hAnsi="Calibri" w:cs="Calibri"/>
          <w:lang w:val="id-ID"/>
        </w:rPr>
        <w:t xml:space="preserve"> ini juga berdampak jangka panjang, yaitu meningkatkan kemandirian fiskal, mencegah </w:t>
      </w:r>
      <w:proofErr w:type="spellStart"/>
      <w:r w:rsidRPr="00A37364">
        <w:rPr>
          <w:rFonts w:ascii="Calibri" w:hAnsi="Calibri" w:cs="Calibri"/>
          <w:i/>
          <w:iCs/>
          <w:lang w:val="id-ID"/>
        </w:rPr>
        <w:t>capital</w:t>
      </w:r>
      <w:proofErr w:type="spellEnd"/>
      <w:r w:rsidRPr="00A37364">
        <w:rPr>
          <w:rFonts w:ascii="Calibri" w:hAnsi="Calibri" w:cs="Calibri"/>
          <w:i/>
          <w:iCs/>
          <w:lang w:val="id-ID"/>
        </w:rPr>
        <w:t xml:space="preserve"> </w:t>
      </w:r>
      <w:proofErr w:type="spellStart"/>
      <w:r w:rsidRPr="00A37364">
        <w:rPr>
          <w:rFonts w:ascii="Calibri" w:hAnsi="Calibri" w:cs="Calibri"/>
          <w:i/>
          <w:iCs/>
          <w:lang w:val="id-ID"/>
        </w:rPr>
        <w:t>flight</w:t>
      </w:r>
      <w:proofErr w:type="spellEnd"/>
      <w:r w:rsidRPr="00A37364">
        <w:rPr>
          <w:rFonts w:ascii="Calibri" w:hAnsi="Calibri" w:cs="Calibri"/>
          <w:lang w:val="id-ID"/>
        </w:rPr>
        <w:t>, serta memastikan kekayaan dari ekspor sumber daya Indonesia benar-benar kembali ke Tanah Air untuk kemakmuran rakyat.</w:t>
      </w:r>
    </w:p>
    <w:p w14:paraId="4291CCC3" w14:textId="77777777" w:rsidR="0054543C" w:rsidRPr="00A37364" w:rsidRDefault="0054543C" w:rsidP="0054543C">
      <w:pPr>
        <w:pStyle w:val="BodyText"/>
        <w:jc w:val="both"/>
        <w:rPr>
          <w:rFonts w:ascii="Calibri" w:hAnsi="Calibri" w:cs="Calibri"/>
          <w:lang w:val="id-ID"/>
        </w:rPr>
      </w:pPr>
      <w:r w:rsidRPr="00A37364">
        <w:rPr>
          <w:rFonts w:ascii="Calibri" w:hAnsi="Calibri" w:cs="Calibri"/>
          <w:lang w:val="id-ID"/>
        </w:rPr>
        <w:t>Oleh karena itu</w:t>
      </w:r>
      <w:r>
        <w:rPr>
          <w:rFonts w:ascii="Calibri" w:hAnsi="Calibri" w:cs="Calibri"/>
          <w:lang w:val="id-ID"/>
        </w:rPr>
        <w:t>,</w:t>
      </w:r>
      <w:r w:rsidRPr="00A37364">
        <w:rPr>
          <w:rFonts w:ascii="Calibri" w:hAnsi="Calibri" w:cs="Calibri"/>
          <w:lang w:val="id-ID"/>
        </w:rPr>
        <w:t xml:space="preserve"> </w:t>
      </w:r>
      <w:r>
        <w:rPr>
          <w:rFonts w:ascii="Calibri" w:hAnsi="Calibri" w:cs="Calibri"/>
          <w:lang w:val="id-ID"/>
        </w:rPr>
        <w:t xml:space="preserve">katanya, </w:t>
      </w:r>
      <w:r w:rsidRPr="00A37364">
        <w:rPr>
          <w:rFonts w:ascii="Calibri" w:hAnsi="Calibri" w:cs="Calibri"/>
          <w:lang w:val="id-ID"/>
        </w:rPr>
        <w:t xml:space="preserve">pemerintah </w:t>
      </w:r>
      <w:r>
        <w:rPr>
          <w:rFonts w:ascii="Calibri" w:hAnsi="Calibri" w:cs="Calibri"/>
          <w:lang w:val="id-ID"/>
        </w:rPr>
        <w:t xml:space="preserve">harus </w:t>
      </w:r>
      <w:r w:rsidRPr="00A37364">
        <w:rPr>
          <w:rFonts w:ascii="Calibri" w:hAnsi="Calibri" w:cs="Calibri"/>
          <w:lang w:val="id-ID"/>
        </w:rPr>
        <w:t xml:space="preserve">menindak tegas segala bentuk penghindaran kewajiban fiskal, baik yang terjadi di dalam negeri maupun melalui celah perdagangan lintas negara. Dukungan terhadap penegakan hukum pajak harus dibarengi dengan keseriusan memberantas praktik </w:t>
      </w:r>
      <w:proofErr w:type="spellStart"/>
      <w:r w:rsidRPr="00A37364">
        <w:rPr>
          <w:rFonts w:ascii="Calibri" w:hAnsi="Calibri" w:cs="Calibri"/>
          <w:i/>
          <w:iCs/>
          <w:lang w:val="id-ID"/>
        </w:rPr>
        <w:t>trade</w:t>
      </w:r>
      <w:proofErr w:type="spellEnd"/>
      <w:r w:rsidRPr="00A37364">
        <w:rPr>
          <w:rFonts w:ascii="Calibri" w:hAnsi="Calibri" w:cs="Calibri"/>
          <w:i/>
          <w:iCs/>
          <w:lang w:val="id-ID"/>
        </w:rPr>
        <w:t xml:space="preserve"> </w:t>
      </w:r>
      <w:proofErr w:type="spellStart"/>
      <w:r w:rsidRPr="00A37364">
        <w:rPr>
          <w:rFonts w:ascii="Calibri" w:hAnsi="Calibri" w:cs="Calibri"/>
          <w:i/>
          <w:iCs/>
          <w:lang w:val="id-ID"/>
        </w:rPr>
        <w:t>misinvoicing</w:t>
      </w:r>
      <w:proofErr w:type="spellEnd"/>
      <w:r w:rsidRPr="00A37364">
        <w:rPr>
          <w:rFonts w:ascii="Calibri" w:hAnsi="Calibri" w:cs="Calibri"/>
          <w:lang w:val="id-ID"/>
        </w:rPr>
        <w:t xml:space="preserve"> di sektor ekspor-impor. </w:t>
      </w:r>
    </w:p>
    <w:p w14:paraId="71925718" w14:textId="6E693B4D" w:rsidR="00335BA9" w:rsidRPr="002F259D" w:rsidRDefault="0054543C" w:rsidP="0054543C">
      <w:pPr>
        <w:spacing w:line="240" w:lineRule="auto"/>
        <w:jc w:val="both"/>
        <w:rPr>
          <w:sz w:val="24"/>
          <w:szCs w:val="24"/>
          <w:lang w:val="id-ID"/>
        </w:rPr>
      </w:pPr>
      <w:r w:rsidRPr="00A37364">
        <w:rPr>
          <w:rFonts w:ascii="Calibri" w:hAnsi="Calibri" w:cs="Calibri"/>
          <w:lang w:val="id-ID"/>
        </w:rPr>
        <w:t xml:space="preserve">"Pengemplang pajak dan pelaku manipulasi perdagangan harus sama-sama diperlakukan adil di mata hukum, tanpa pandang bulu," kata </w:t>
      </w:r>
      <w:r>
        <w:rPr>
          <w:rFonts w:ascii="Calibri" w:hAnsi="Calibri" w:cs="Calibri"/>
          <w:lang w:val="id-ID"/>
        </w:rPr>
        <w:t>Sandy</w:t>
      </w:r>
      <w:r w:rsidRPr="00A37364">
        <w:rPr>
          <w:rFonts w:ascii="Calibri" w:hAnsi="Calibri" w:cs="Calibri"/>
          <w:lang w:val="id-ID"/>
        </w:rPr>
        <w:t>. "Kami percaya, dengan langkah tegas dan konsisten terhadap seluruh pelanggaran perpajakan tersebut, Indonesia dapat meningkatkan penerimaan negara secara signifikan sekaligus memperkuat keadilan ekonomi bagi seluruh lapisan masyarakat."</w:t>
      </w:r>
    </w:p>
    <w:p w14:paraId="1624392B" w14:textId="77777777" w:rsidR="00335BA9" w:rsidRPr="006B20F6" w:rsidRDefault="00335BA9" w:rsidP="00335BA9">
      <w:pPr>
        <w:spacing w:after="80"/>
        <w:rPr>
          <w:rFonts w:ascii="Cambria" w:hAnsi="Cambria"/>
          <w:sz w:val="24"/>
          <w:szCs w:val="24"/>
          <w:lang w:val="id-ID"/>
        </w:rPr>
      </w:pPr>
      <w:r w:rsidRPr="00945E9C">
        <w:rPr>
          <w:rFonts w:ascii="Cambria" w:hAnsi="Cambria"/>
          <w:sz w:val="24"/>
          <w:szCs w:val="24"/>
          <w:lang w:val="id-ID"/>
        </w:rPr>
        <w:t>-----------------------------------------------------------------------------------------------------------------</w:t>
      </w:r>
    </w:p>
    <w:p w14:paraId="06B1ED6F" w14:textId="77777777" w:rsidR="00335BA9" w:rsidRPr="00514CEC" w:rsidRDefault="00335BA9" w:rsidP="00335BA9">
      <w:pPr>
        <w:spacing w:after="80"/>
        <w:rPr>
          <w:rFonts w:ascii="Calibri" w:hAnsi="Calibri" w:cs="Calibri"/>
          <w:b/>
          <w:bCs/>
          <w:sz w:val="20"/>
          <w:szCs w:val="20"/>
          <w:lang w:val="id-ID"/>
        </w:rPr>
      </w:pPr>
      <w:r w:rsidRPr="00514CEC">
        <w:rPr>
          <w:rFonts w:ascii="Calibri" w:hAnsi="Calibri" w:cs="Calibri"/>
          <w:b/>
          <w:bCs/>
          <w:sz w:val="20"/>
          <w:szCs w:val="20"/>
          <w:lang w:val="id-ID"/>
        </w:rPr>
        <w:t>NEXT Indonesia Center</w:t>
      </w:r>
    </w:p>
    <w:p w14:paraId="72EE6163" w14:textId="77777777" w:rsidR="00335BA9" w:rsidRPr="00514CEC" w:rsidRDefault="00335BA9" w:rsidP="00335BA9">
      <w:pPr>
        <w:spacing w:after="80"/>
        <w:jc w:val="both"/>
        <w:rPr>
          <w:rFonts w:ascii="Calibri" w:hAnsi="Calibri" w:cs="Calibri"/>
          <w:sz w:val="18"/>
          <w:szCs w:val="18"/>
          <w:lang w:val="id-ID"/>
        </w:rPr>
      </w:pPr>
      <w:r w:rsidRPr="00514CEC">
        <w:rPr>
          <w:rFonts w:ascii="Calibri" w:hAnsi="Calibri" w:cs="Calibri"/>
          <w:sz w:val="18"/>
          <w:szCs w:val="18"/>
          <w:lang w:val="id-ID"/>
        </w:rPr>
        <w:t xml:space="preserve">NEXT Indonesia Center adalah lembaga independen dengan konsentrasi di bidang riset dan publikasi. Kami menggabungkan disiplin jurnalistik sebagai penyajian dan disiplin akademik sebagai panduan dalam melakukan riset. </w:t>
      </w:r>
    </w:p>
    <w:p w14:paraId="3E1AF74B" w14:textId="77777777" w:rsidR="00335BA9" w:rsidRPr="00514CEC" w:rsidRDefault="00335BA9" w:rsidP="00335BA9">
      <w:pPr>
        <w:spacing w:after="80"/>
        <w:jc w:val="both"/>
        <w:rPr>
          <w:rFonts w:ascii="Calibri" w:hAnsi="Calibri" w:cs="Calibri"/>
          <w:sz w:val="18"/>
          <w:szCs w:val="18"/>
          <w:lang w:val="id-ID"/>
        </w:rPr>
      </w:pPr>
      <w:r w:rsidRPr="00514CEC">
        <w:rPr>
          <w:rFonts w:ascii="Calibri" w:hAnsi="Calibri" w:cs="Calibri"/>
          <w:sz w:val="18"/>
          <w:szCs w:val="18"/>
          <w:lang w:val="id-ID"/>
        </w:rPr>
        <w:t>Konsentrasi kegiatan riset dan publikasi kami, terutama di bidang ekonomi, sosial</w:t>
      </w:r>
      <w:r>
        <w:rPr>
          <w:rFonts w:ascii="Calibri" w:hAnsi="Calibri" w:cs="Calibri"/>
          <w:sz w:val="18"/>
          <w:szCs w:val="18"/>
        </w:rPr>
        <w:t xml:space="preserve"> </w:t>
      </w:r>
      <w:r w:rsidRPr="00514CEC">
        <w:rPr>
          <w:rFonts w:ascii="Calibri" w:hAnsi="Calibri" w:cs="Calibri"/>
          <w:sz w:val="18"/>
          <w:szCs w:val="18"/>
          <w:lang w:val="id-ID"/>
        </w:rPr>
        <w:t>dan kebijakan publik. Kami membantu para pemangku kepentingan agar lebih tepat dalam mengambil kebijakan strategis, baik untuk organisasi pemerintah, korporasi, organisasi masyarakat sipil, maupun lembaga lain dan individu.</w:t>
      </w:r>
    </w:p>
    <w:p w14:paraId="2B8DDA7B" w14:textId="77777777" w:rsidR="00335BA9" w:rsidRPr="00514CEC" w:rsidRDefault="00335BA9" w:rsidP="00335BA9">
      <w:pPr>
        <w:spacing w:after="80"/>
        <w:rPr>
          <w:rFonts w:ascii="Calibri" w:hAnsi="Calibri" w:cs="Calibri"/>
          <w:b/>
          <w:sz w:val="20"/>
          <w:szCs w:val="20"/>
          <w:lang w:val="en-ID"/>
        </w:rPr>
      </w:pPr>
      <w:proofErr w:type="spellStart"/>
      <w:r w:rsidRPr="00514CEC">
        <w:rPr>
          <w:rFonts w:ascii="Calibri" w:hAnsi="Calibri" w:cs="Calibri"/>
          <w:b/>
          <w:sz w:val="20"/>
          <w:szCs w:val="20"/>
          <w:lang w:val="en-ID"/>
        </w:rPr>
        <w:t>Narahubung</w:t>
      </w:r>
      <w:proofErr w:type="spellEnd"/>
      <w:r w:rsidRPr="00514CEC">
        <w:rPr>
          <w:rFonts w:ascii="Calibri" w:hAnsi="Calibri" w:cs="Calibri"/>
          <w:b/>
          <w:sz w:val="20"/>
          <w:szCs w:val="20"/>
          <w:lang w:val="en-ID"/>
        </w:rPr>
        <w:t>:</w:t>
      </w:r>
    </w:p>
    <w:p w14:paraId="7C03592D" w14:textId="77777777" w:rsidR="00335BA9" w:rsidRPr="00514CEC" w:rsidRDefault="00335BA9" w:rsidP="00335BA9">
      <w:pPr>
        <w:spacing w:after="80"/>
        <w:rPr>
          <w:rFonts w:ascii="Calibri" w:hAnsi="Calibri" w:cs="Calibri"/>
          <w:sz w:val="20"/>
          <w:szCs w:val="20"/>
          <w:lang w:val="en-ID"/>
        </w:rPr>
      </w:pPr>
      <w:r w:rsidRPr="00514CEC">
        <w:rPr>
          <w:rFonts w:ascii="Calibri" w:hAnsi="Calibri" w:cs="Calibri"/>
          <w:sz w:val="20"/>
          <w:szCs w:val="20"/>
          <w:lang w:val="en-ID"/>
        </w:rPr>
        <w:t xml:space="preserve">Research Coordinator Next Indonesia </w:t>
      </w:r>
      <w:proofErr w:type="spellStart"/>
      <w:r w:rsidRPr="00514CEC">
        <w:rPr>
          <w:rFonts w:ascii="Calibri" w:hAnsi="Calibri" w:cs="Calibri"/>
          <w:sz w:val="20"/>
          <w:szCs w:val="20"/>
          <w:lang w:val="en-ID"/>
        </w:rPr>
        <w:t>Center</w:t>
      </w:r>
      <w:proofErr w:type="spellEnd"/>
      <w:r w:rsidRPr="00514CEC">
        <w:rPr>
          <w:rFonts w:ascii="Calibri" w:hAnsi="Calibri" w:cs="Calibri"/>
          <w:sz w:val="20"/>
          <w:szCs w:val="20"/>
          <w:lang w:val="en-ID"/>
        </w:rPr>
        <w:t>,</w:t>
      </w:r>
    </w:p>
    <w:p w14:paraId="278111E7" w14:textId="77777777" w:rsidR="00335BA9" w:rsidRPr="00514CEC" w:rsidRDefault="00335BA9" w:rsidP="00335BA9">
      <w:pPr>
        <w:spacing w:after="80"/>
        <w:rPr>
          <w:rFonts w:ascii="Calibri" w:hAnsi="Calibri" w:cs="Calibri"/>
          <w:sz w:val="18"/>
          <w:szCs w:val="18"/>
          <w:lang w:val="en-ID"/>
        </w:rPr>
      </w:pPr>
      <w:r w:rsidRPr="00514CEC">
        <w:rPr>
          <w:rFonts w:ascii="Calibri" w:hAnsi="Calibri" w:cs="Calibri"/>
          <w:sz w:val="18"/>
          <w:szCs w:val="18"/>
          <w:lang w:val="en-ID"/>
        </w:rPr>
        <w:t xml:space="preserve">Phone: </w:t>
      </w:r>
      <w:hyperlink r:id="rId6" w:history="1">
        <w:r w:rsidRPr="00514CEC">
          <w:rPr>
            <w:rStyle w:val="Hyperlink"/>
            <w:rFonts w:ascii="Calibri" w:hAnsi="Calibri" w:cs="Calibri"/>
            <w:sz w:val="18"/>
            <w:szCs w:val="18"/>
          </w:rPr>
          <w:t>+62 823-1016-5120</w:t>
        </w:r>
      </w:hyperlink>
    </w:p>
    <w:p w14:paraId="1D989CD1" w14:textId="77777777" w:rsidR="00335BA9" w:rsidRPr="00C77C97" w:rsidRDefault="00335BA9" w:rsidP="00335BA9">
      <w:pPr>
        <w:spacing w:line="240" w:lineRule="auto"/>
        <w:jc w:val="both"/>
        <w:rPr>
          <w:rFonts w:ascii="Calibri" w:eastAsia="Calibri" w:hAnsi="Calibri" w:cs="Calibri"/>
          <w:sz w:val="24"/>
          <w:szCs w:val="24"/>
          <w:lang w:val="id-ID"/>
        </w:rPr>
      </w:pPr>
    </w:p>
    <w:p w14:paraId="02C4C5DC" w14:textId="77777777" w:rsidR="00335BA9" w:rsidRDefault="00335BA9" w:rsidP="00335BA9"/>
    <w:p w14:paraId="51E74AC8" w14:textId="77777777" w:rsidR="00335BA9" w:rsidRDefault="00335BA9" w:rsidP="00335BA9"/>
    <w:p w14:paraId="32B47FF2" w14:textId="77777777" w:rsidR="00CB1150" w:rsidRDefault="00CB1150"/>
    <w:sectPr w:rsidR="00CB1150" w:rsidSect="007E3513">
      <w:headerReference w:type="default" r:id="rId7"/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A79239" w14:textId="77777777" w:rsidR="00481DF4" w:rsidRDefault="00481DF4" w:rsidP="00335BA9">
      <w:pPr>
        <w:spacing w:after="0" w:line="240" w:lineRule="auto"/>
      </w:pPr>
      <w:r>
        <w:separator/>
      </w:r>
    </w:p>
  </w:endnote>
  <w:endnote w:type="continuationSeparator" w:id="0">
    <w:p w14:paraId="3D316A7A" w14:textId="77777777" w:rsidR="00481DF4" w:rsidRDefault="00481DF4" w:rsidP="00335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B7AC84" w14:textId="77777777" w:rsidR="00481DF4" w:rsidRDefault="00481DF4" w:rsidP="00335BA9">
      <w:pPr>
        <w:spacing w:after="0" w:line="240" w:lineRule="auto"/>
      </w:pPr>
      <w:r>
        <w:separator/>
      </w:r>
    </w:p>
  </w:footnote>
  <w:footnote w:type="continuationSeparator" w:id="0">
    <w:p w14:paraId="31510190" w14:textId="77777777" w:rsidR="00481DF4" w:rsidRDefault="00481DF4" w:rsidP="00335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CCDE6" w14:textId="77777777" w:rsidR="00562DDA" w:rsidRPr="00562DDA" w:rsidRDefault="00481DF4" w:rsidP="00562DDA">
    <w:pPr>
      <w:pStyle w:val="Header"/>
      <w:jc w:val="right"/>
      <w:rPr>
        <w:b/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55423B9" wp14:editId="77EB3224">
          <wp:simplePos x="0" y="0"/>
          <wp:positionH relativeFrom="column">
            <wp:posOffset>-267335</wp:posOffset>
          </wp:positionH>
          <wp:positionV relativeFrom="paragraph">
            <wp:posOffset>-314325</wp:posOffset>
          </wp:positionV>
          <wp:extent cx="1495425" cy="876300"/>
          <wp:effectExtent l="0" t="0" r="0" b="0"/>
          <wp:wrapThrough wrapText="bothSides">
            <wp:wrapPolygon edited="0">
              <wp:start x="7154" y="6104"/>
              <wp:lineTo x="4127" y="7043"/>
              <wp:lineTo x="3852" y="12209"/>
              <wp:lineTo x="4678" y="15026"/>
              <wp:lineTo x="6054" y="15026"/>
              <wp:lineTo x="17060" y="14087"/>
              <wp:lineTo x="17335" y="7513"/>
              <wp:lineTo x="8255" y="6104"/>
              <wp:lineTo x="7154" y="6104"/>
            </wp:wrapPolygon>
          </wp:wrapThrough>
          <wp:docPr id="430997874" name="Picture 1" descr="A logo with blue and pink colo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8004844" name="Picture 1" descr="A logo with blue and pink colo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proofErr w:type="spellStart"/>
    <w:r w:rsidRPr="00562DDA">
      <w:rPr>
        <w:b/>
        <w:bCs/>
        <w:sz w:val="18"/>
        <w:szCs w:val="18"/>
      </w:rPr>
      <w:t>Siaran</w:t>
    </w:r>
    <w:proofErr w:type="spellEnd"/>
    <w:r w:rsidRPr="00562DDA">
      <w:rPr>
        <w:b/>
        <w:bCs/>
        <w:sz w:val="18"/>
        <w:szCs w:val="18"/>
      </w:rPr>
      <w:t xml:space="preserve"> Pers</w:t>
    </w:r>
  </w:p>
  <w:p w14:paraId="1EE3C8F9" w14:textId="77777777" w:rsidR="00562DDA" w:rsidRPr="00562DDA" w:rsidRDefault="00481DF4" w:rsidP="00562DDA">
    <w:pPr>
      <w:pStyle w:val="Header"/>
      <w:jc w:val="right"/>
      <w:rPr>
        <w:sz w:val="18"/>
        <w:szCs w:val="18"/>
      </w:rPr>
    </w:pPr>
    <w:proofErr w:type="spellStart"/>
    <w:r w:rsidRPr="00562DDA">
      <w:rPr>
        <w:sz w:val="18"/>
        <w:szCs w:val="18"/>
      </w:rPr>
      <w:t>Untuk</w:t>
    </w:r>
    <w:proofErr w:type="spellEnd"/>
    <w:r w:rsidRPr="00562DDA">
      <w:rPr>
        <w:sz w:val="18"/>
        <w:szCs w:val="18"/>
      </w:rPr>
      <w:t xml:space="preserve"> </w:t>
    </w:r>
    <w:proofErr w:type="spellStart"/>
    <w:r w:rsidRPr="00562DDA">
      <w:rPr>
        <w:sz w:val="18"/>
        <w:szCs w:val="18"/>
      </w:rPr>
      <w:t>Segera</w:t>
    </w:r>
    <w:proofErr w:type="spellEnd"/>
    <w:r w:rsidRPr="00562DDA">
      <w:rPr>
        <w:sz w:val="18"/>
        <w:szCs w:val="18"/>
      </w:rPr>
      <w:t xml:space="preserve"> </w:t>
    </w:r>
    <w:proofErr w:type="spellStart"/>
    <w:r w:rsidRPr="00562DDA">
      <w:rPr>
        <w:sz w:val="18"/>
        <w:szCs w:val="18"/>
      </w:rPr>
      <w:t>Disiarkan</w:t>
    </w:r>
    <w:proofErr w:type="spellEnd"/>
  </w:p>
  <w:p w14:paraId="23A1B8D3" w14:textId="089673D7" w:rsidR="00562DDA" w:rsidRDefault="00481DF4" w:rsidP="00562DDA">
    <w:pPr>
      <w:pStyle w:val="Header"/>
      <w:jc w:val="right"/>
    </w:pPr>
    <w:proofErr w:type="spellStart"/>
    <w:r>
      <w:rPr>
        <w:sz w:val="18"/>
        <w:szCs w:val="18"/>
      </w:rPr>
      <w:t>S</w:t>
    </w:r>
    <w:r w:rsidR="00335BA9">
      <w:rPr>
        <w:sz w:val="18"/>
        <w:szCs w:val="18"/>
      </w:rPr>
      <w:t>abtu</w:t>
    </w:r>
    <w:proofErr w:type="spellEnd"/>
    <w:r w:rsidRPr="00562DDA">
      <w:rPr>
        <w:sz w:val="18"/>
        <w:szCs w:val="18"/>
      </w:rPr>
      <w:t xml:space="preserve"> </w:t>
    </w:r>
    <w:r w:rsidR="00335BA9">
      <w:rPr>
        <w:sz w:val="18"/>
        <w:szCs w:val="18"/>
      </w:rPr>
      <w:t>27</w:t>
    </w:r>
    <w:r>
      <w:rPr>
        <w:sz w:val="18"/>
        <w:szCs w:val="18"/>
      </w:rPr>
      <w:t xml:space="preserve"> September</w:t>
    </w:r>
    <w:r w:rsidRPr="00562DDA">
      <w:rPr>
        <w:sz w:val="18"/>
        <w:szCs w:val="18"/>
      </w:rPr>
      <w:t xml:space="preserve">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BA9"/>
    <w:rsid w:val="00113F91"/>
    <w:rsid w:val="00335BA9"/>
    <w:rsid w:val="00481DF4"/>
    <w:rsid w:val="0054543C"/>
    <w:rsid w:val="007A2190"/>
    <w:rsid w:val="00CB1150"/>
    <w:rsid w:val="00DE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D551C3"/>
  <w15:chartTrackingRefBased/>
  <w15:docId w15:val="{D524D1EA-5DCC-9F4C-8A75-29156B55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BA9"/>
    <w:pPr>
      <w:spacing w:after="160" w:line="259" w:lineRule="auto"/>
    </w:pPr>
    <w:rPr>
      <w:kern w:val="2"/>
      <w:sz w:val="22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BA9"/>
    <w:rPr>
      <w:kern w:val="2"/>
      <w:sz w:val="22"/>
      <w:szCs w:val="22"/>
      <w:lang w:val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335BA9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35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BA9"/>
    <w:rPr>
      <w:kern w:val="2"/>
      <w:sz w:val="22"/>
      <w:szCs w:val="22"/>
      <w:lang w:val="en-US"/>
      <w14:ligatures w14:val="standardContextual"/>
    </w:rPr>
  </w:style>
  <w:style w:type="paragraph" w:styleId="BodyText">
    <w:name w:val="Body Text"/>
    <w:basedOn w:val="Normal"/>
    <w:link w:val="BodyTextChar"/>
    <w:qFormat/>
    <w:rsid w:val="0054543C"/>
    <w:pPr>
      <w:spacing w:before="180" w:after="180" w:line="240" w:lineRule="auto"/>
    </w:pPr>
    <w:rPr>
      <w:kern w:val="0"/>
      <w:sz w:val="24"/>
      <w:szCs w:val="24"/>
      <w:lang w:val="en"/>
      <w14:ligatures w14:val="none"/>
    </w:rPr>
  </w:style>
  <w:style w:type="character" w:customStyle="1" w:styleId="BodyTextChar">
    <w:name w:val="Body Text Char"/>
    <w:basedOn w:val="DefaultParagraphFont"/>
    <w:link w:val="BodyText"/>
    <w:rsid w:val="0054543C"/>
    <w:rPr>
      <w:lang w:val="en"/>
    </w:rPr>
  </w:style>
  <w:style w:type="paragraph" w:customStyle="1" w:styleId="FirstParagraph">
    <w:name w:val="First Paragraph"/>
    <w:basedOn w:val="BodyText"/>
    <w:next w:val="BodyText"/>
    <w:qFormat/>
    <w:rsid w:val="00545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to:+012(345)6789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2025-09-27T04:29:00Z</dcterms:created>
  <dcterms:modified xsi:type="dcterms:W3CDTF">2025-09-27T04:39:00Z</dcterms:modified>
</cp:coreProperties>
</file>